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91500E">
        <w:rPr>
          <w:i/>
          <w:sz w:val="22"/>
          <w:szCs w:val="22"/>
        </w:rPr>
        <w:t>1</w:t>
      </w:r>
      <w:r w:rsidR="001C571F">
        <w:rPr>
          <w:i/>
          <w:sz w:val="22"/>
          <w:szCs w:val="22"/>
        </w:rPr>
        <w:t>4</w:t>
      </w:r>
      <w:r>
        <w:rPr>
          <w:i/>
          <w:sz w:val="22"/>
          <w:szCs w:val="22"/>
        </w:rPr>
        <w:t>.202</w:t>
      </w:r>
      <w:r w:rsidR="00A24F33">
        <w:rPr>
          <w:i/>
          <w:sz w:val="22"/>
          <w:szCs w:val="22"/>
        </w:rPr>
        <w:t>2</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w:t>
      </w:r>
      <w:r w:rsidR="00A24F33">
        <w:rPr>
          <w:b/>
        </w:rPr>
        <w:t>2</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w:t>
      </w:r>
      <w:r w:rsidR="00A24F33">
        <w:t>2</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A24F33" w:rsidRDefault="006C4233" w:rsidP="00DE2E60">
      <w:pPr>
        <w:spacing w:line="240" w:lineRule="auto"/>
        <w:ind w:left="0" w:firstLine="4"/>
        <w:jc w:val="both"/>
      </w:pPr>
      <w:r w:rsidRPr="00DE2E60">
        <w:t xml:space="preserve">zwaną w dalszej treści umowy „Zamawiającym” </w:t>
      </w:r>
    </w:p>
    <w:p w:rsidR="006C4233" w:rsidRPr="00DE2E60" w:rsidRDefault="006C4233" w:rsidP="00DE2E60">
      <w:pPr>
        <w:spacing w:line="240" w:lineRule="auto"/>
        <w:ind w:left="0" w:firstLine="4"/>
        <w:jc w:val="both"/>
      </w:pPr>
      <w:r w:rsidRPr="00DE2E60">
        <w:t xml:space="preserve">a </w:t>
      </w:r>
    </w:p>
    <w:p w:rsidR="00A24F33" w:rsidRDefault="000E0662" w:rsidP="00DE2E60">
      <w:pPr>
        <w:spacing w:line="240" w:lineRule="auto"/>
        <w:ind w:left="23" w:firstLine="0"/>
        <w:jc w:val="both"/>
        <w:rPr>
          <w:b/>
        </w:rPr>
      </w:pPr>
      <w:r w:rsidRPr="00DE2E60">
        <w:rPr>
          <w:b/>
        </w:rPr>
        <w:t>…………………………………………….</w:t>
      </w:r>
      <w:r w:rsidR="008136CD" w:rsidRPr="00DE2E60">
        <w:rPr>
          <w:b/>
        </w:rPr>
        <w:t xml:space="preserve">, </w:t>
      </w:r>
    </w:p>
    <w:p w:rsidR="00A24F33" w:rsidRDefault="008136CD" w:rsidP="00DE2E60">
      <w:pPr>
        <w:spacing w:line="240" w:lineRule="auto"/>
        <w:ind w:left="23" w:firstLine="0"/>
        <w:jc w:val="both"/>
        <w:rPr>
          <w:b/>
        </w:rPr>
      </w:pPr>
      <w:r w:rsidRPr="00DE2E60">
        <w:t>reprezentowanym przez</w:t>
      </w:r>
      <w:r w:rsidR="000E0662" w:rsidRPr="00DE2E60">
        <w:rPr>
          <w:b/>
        </w:rPr>
        <w:t>………………………</w:t>
      </w:r>
      <w:r w:rsidRPr="00DE2E60">
        <w:t>,</w:t>
      </w:r>
      <w:r w:rsidRPr="00DE2E60">
        <w:rPr>
          <w:b/>
        </w:rPr>
        <w:t xml:space="preserve"> </w:t>
      </w:r>
    </w:p>
    <w:p w:rsidR="006C4233" w:rsidRPr="00DE2E60" w:rsidRDefault="006C4233" w:rsidP="00DE2E60">
      <w:pPr>
        <w:spacing w:line="240" w:lineRule="auto"/>
        <w:ind w:left="23" w:firstLine="0"/>
        <w:jc w:val="both"/>
        <w:rPr>
          <w:b/>
        </w:rPr>
      </w:pPr>
      <w:r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 xml:space="preserve">W wyniku postępowania o udzielenie zamówienia publicznego przeprowadzonego w trybie podstawowym zgodnie z art. 275 ustawy z dnia 11 września 2019 r. Prawo zamówień publicznych (Dz. U. z </w:t>
      </w:r>
      <w:r w:rsidR="00DB17F2">
        <w:t>202</w:t>
      </w:r>
      <w:r w:rsidR="001C571F">
        <w:t>2</w:t>
      </w:r>
      <w:r w:rsidRPr="00DE2E60">
        <w:t xml:space="preserve"> r., poz. </w:t>
      </w:r>
      <w:r w:rsidR="008B7141">
        <w:t>1710</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D339FE" w:rsidRPr="00D339FE">
        <w:rPr>
          <w:rFonts w:ascii="Times New Roman" w:hAnsi="Times New Roman" w:cs="Times New Roman"/>
          <w:b/>
          <w:sz w:val="24"/>
          <w:szCs w:val="24"/>
          <w:lang w:eastAsia="pl-PL"/>
        </w:rPr>
        <w:t>Budowa chodnika w ciągu drogi gminnej nr 107127L w Piotrowicach na odcinku 368 m</w:t>
      </w:r>
      <w:r w:rsidR="00BD3DE9" w:rsidRPr="00A24F33">
        <w:rPr>
          <w:rFonts w:ascii="Times New Roman" w:hAnsi="Times New Roman" w:cs="Times New Roman"/>
          <w:sz w:val="24"/>
          <w:szCs w:val="24"/>
        </w:rPr>
        <w:t>.</w:t>
      </w:r>
      <w:r w:rsidR="00BD3DE9" w:rsidRPr="00C83532">
        <w:rPr>
          <w:rFonts w:ascii="Times New Roman" w:hAnsi="Times New Roman" w:cs="Times New Roman"/>
          <w:b/>
          <w:sz w:val="28"/>
          <w:szCs w:val="24"/>
        </w:rPr>
        <w:t xml:space="preserve"> </w:t>
      </w:r>
    </w:p>
    <w:p w:rsidR="004B3AC2" w:rsidRPr="00AB4612" w:rsidRDefault="006C4233" w:rsidP="00127EFC">
      <w:pPr>
        <w:pStyle w:val="Bezodstpw"/>
        <w:numPr>
          <w:ilvl w:val="0"/>
          <w:numId w:val="1"/>
        </w:numPr>
        <w:ind w:left="426"/>
        <w:jc w:val="both"/>
        <w:rPr>
          <w:rFonts w:ascii="Times New Roman" w:hAnsi="Times New Roman" w:cs="Times New Roman"/>
          <w:color w:val="FF0000"/>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 xml:space="preserve">na które składa się wykonanie </w:t>
      </w:r>
      <w:r w:rsidR="00BD3DE9" w:rsidRPr="002B2967">
        <w:rPr>
          <w:rFonts w:ascii="Times New Roman" w:hAnsi="Times New Roman" w:cs="Times New Roman"/>
          <w:sz w:val="24"/>
        </w:rPr>
        <w:t>następujących robót:</w:t>
      </w:r>
      <w:r w:rsidRPr="00AB4612">
        <w:rPr>
          <w:rFonts w:ascii="Times New Roman" w:hAnsi="Times New Roman" w:cs="Times New Roman"/>
          <w:color w:val="FF0000"/>
          <w:sz w:val="28"/>
          <w:szCs w:val="24"/>
        </w:rPr>
        <w:t xml:space="preserve"> </w:t>
      </w:r>
    </w:p>
    <w:p w:rsidR="00D339FE" w:rsidRPr="003035EB" w:rsidRDefault="00D339FE" w:rsidP="00D339FE">
      <w:pPr>
        <w:pStyle w:val="Akapitzlist"/>
        <w:numPr>
          <w:ilvl w:val="0"/>
          <w:numId w:val="47"/>
        </w:numPr>
        <w:spacing w:line="276" w:lineRule="auto"/>
      </w:pPr>
      <w:r w:rsidRPr="003035EB">
        <w:t>roboty pomiarowe,</w:t>
      </w:r>
    </w:p>
    <w:p w:rsidR="00D339FE" w:rsidRPr="003035EB" w:rsidRDefault="00D339FE" w:rsidP="00D339FE">
      <w:pPr>
        <w:pStyle w:val="Akapitzlist"/>
        <w:numPr>
          <w:ilvl w:val="0"/>
          <w:numId w:val="47"/>
        </w:numPr>
        <w:spacing w:line="276" w:lineRule="auto"/>
      </w:pPr>
      <w:r w:rsidRPr="003035EB">
        <w:t xml:space="preserve">usunięcie humusu, </w:t>
      </w:r>
    </w:p>
    <w:p w:rsidR="00D339FE" w:rsidRPr="003035EB" w:rsidRDefault="00D339FE" w:rsidP="00D339FE">
      <w:pPr>
        <w:widowControl/>
        <w:numPr>
          <w:ilvl w:val="0"/>
          <w:numId w:val="47"/>
        </w:numPr>
        <w:suppressAutoHyphens/>
        <w:autoSpaceDE/>
        <w:autoSpaceDN/>
        <w:adjustRightInd/>
        <w:spacing w:line="276" w:lineRule="auto"/>
        <w:jc w:val="both"/>
      </w:pPr>
      <w:r w:rsidRPr="003035EB">
        <w:t>roboty rozbiórkowe,</w:t>
      </w:r>
    </w:p>
    <w:p w:rsidR="00D339FE" w:rsidRPr="003035EB" w:rsidRDefault="00D339FE" w:rsidP="00D339FE">
      <w:pPr>
        <w:widowControl/>
        <w:numPr>
          <w:ilvl w:val="0"/>
          <w:numId w:val="47"/>
        </w:numPr>
        <w:suppressAutoHyphens/>
        <w:autoSpaceDE/>
        <w:autoSpaceDN/>
        <w:adjustRightInd/>
        <w:spacing w:line="276" w:lineRule="auto"/>
        <w:jc w:val="both"/>
      </w:pPr>
      <w:r w:rsidRPr="003035EB">
        <w:t>roboty ziemne,</w:t>
      </w:r>
    </w:p>
    <w:p w:rsidR="00D339FE" w:rsidRPr="003035EB" w:rsidRDefault="00D339FE" w:rsidP="00D339FE">
      <w:pPr>
        <w:widowControl/>
        <w:numPr>
          <w:ilvl w:val="0"/>
          <w:numId w:val="47"/>
        </w:numPr>
        <w:suppressAutoHyphens/>
        <w:autoSpaceDE/>
        <w:autoSpaceDN/>
        <w:adjustRightInd/>
        <w:spacing w:line="276" w:lineRule="auto"/>
        <w:jc w:val="both"/>
      </w:pPr>
      <w:r w:rsidRPr="003035EB">
        <w:t>regulacja pionowa studzienek,</w:t>
      </w:r>
    </w:p>
    <w:p w:rsidR="00D339FE" w:rsidRPr="003035EB" w:rsidRDefault="00D339FE" w:rsidP="00D339FE">
      <w:pPr>
        <w:widowControl/>
        <w:numPr>
          <w:ilvl w:val="0"/>
          <w:numId w:val="47"/>
        </w:numPr>
        <w:suppressAutoHyphens/>
        <w:autoSpaceDE/>
        <w:autoSpaceDN/>
        <w:adjustRightInd/>
        <w:spacing w:line="276" w:lineRule="auto"/>
        <w:jc w:val="both"/>
      </w:pPr>
      <w:r w:rsidRPr="003035EB">
        <w:t>wstawienie przepustu,</w:t>
      </w:r>
    </w:p>
    <w:p w:rsidR="00D339FE" w:rsidRPr="003035EB" w:rsidRDefault="00D339FE" w:rsidP="00D339FE">
      <w:pPr>
        <w:widowControl/>
        <w:numPr>
          <w:ilvl w:val="0"/>
          <w:numId w:val="47"/>
        </w:numPr>
        <w:suppressAutoHyphens/>
        <w:autoSpaceDE/>
        <w:autoSpaceDN/>
        <w:adjustRightInd/>
        <w:spacing w:line="276" w:lineRule="auto"/>
        <w:jc w:val="both"/>
      </w:pPr>
      <w:r w:rsidRPr="003035EB">
        <w:t>wykonanie koryta pod warstwy konstrukcyjne wraz z profilowaniem i zagaszaniem podłoża,</w:t>
      </w:r>
    </w:p>
    <w:p w:rsidR="00D339FE" w:rsidRPr="003035EB" w:rsidRDefault="00D339FE" w:rsidP="00D339FE">
      <w:pPr>
        <w:widowControl/>
        <w:numPr>
          <w:ilvl w:val="0"/>
          <w:numId w:val="47"/>
        </w:numPr>
        <w:suppressAutoHyphens/>
        <w:autoSpaceDE/>
        <w:autoSpaceDN/>
        <w:adjustRightInd/>
        <w:spacing w:line="276" w:lineRule="auto"/>
        <w:jc w:val="both"/>
      </w:pPr>
      <w:r w:rsidRPr="003035EB">
        <w:t>wykonanie warstwy odsączającej,</w:t>
      </w:r>
    </w:p>
    <w:p w:rsidR="00D339FE" w:rsidRPr="003035EB" w:rsidRDefault="00D339FE" w:rsidP="00D339FE">
      <w:pPr>
        <w:widowControl/>
        <w:numPr>
          <w:ilvl w:val="0"/>
          <w:numId w:val="47"/>
        </w:numPr>
        <w:suppressAutoHyphens/>
        <w:autoSpaceDE/>
        <w:autoSpaceDN/>
        <w:adjustRightInd/>
        <w:spacing w:line="276" w:lineRule="auto"/>
        <w:jc w:val="both"/>
      </w:pPr>
      <w:r w:rsidRPr="003035EB">
        <w:t>wykonanie podbudowy,</w:t>
      </w:r>
    </w:p>
    <w:p w:rsidR="00D339FE" w:rsidRPr="003035EB" w:rsidRDefault="00D339FE" w:rsidP="00D339FE">
      <w:pPr>
        <w:widowControl/>
        <w:numPr>
          <w:ilvl w:val="0"/>
          <w:numId w:val="47"/>
        </w:numPr>
        <w:suppressAutoHyphens/>
        <w:autoSpaceDE/>
        <w:autoSpaceDN/>
        <w:adjustRightInd/>
        <w:spacing w:line="276" w:lineRule="auto"/>
        <w:jc w:val="both"/>
      </w:pPr>
      <w:r w:rsidRPr="003035EB">
        <w:t>wykonanie nawierzchni,</w:t>
      </w:r>
    </w:p>
    <w:p w:rsidR="00D339FE" w:rsidRPr="003035EB" w:rsidRDefault="00D339FE" w:rsidP="00D339FE">
      <w:pPr>
        <w:widowControl/>
        <w:numPr>
          <w:ilvl w:val="0"/>
          <w:numId w:val="47"/>
        </w:numPr>
        <w:suppressAutoHyphens/>
        <w:autoSpaceDE/>
        <w:autoSpaceDN/>
        <w:adjustRightInd/>
        <w:spacing w:line="276" w:lineRule="auto"/>
        <w:jc w:val="both"/>
      </w:pPr>
      <w:r w:rsidRPr="003035EB">
        <w:t>roboty wykończeniowe,</w:t>
      </w:r>
    </w:p>
    <w:p w:rsidR="00D339FE" w:rsidRPr="003035EB" w:rsidRDefault="00D339FE" w:rsidP="00D339FE">
      <w:pPr>
        <w:widowControl/>
        <w:numPr>
          <w:ilvl w:val="0"/>
          <w:numId w:val="47"/>
        </w:numPr>
        <w:suppressAutoHyphens/>
        <w:autoSpaceDE/>
        <w:autoSpaceDN/>
        <w:adjustRightInd/>
        <w:spacing w:line="276" w:lineRule="auto"/>
        <w:jc w:val="both"/>
      </w:pPr>
      <w:r w:rsidRPr="003035EB">
        <w:t xml:space="preserve">montaż urządzeń bezpieczeństwa ruchu. </w:t>
      </w:r>
    </w:p>
    <w:p w:rsidR="0091500E" w:rsidRPr="008B7141" w:rsidRDefault="0091500E" w:rsidP="00D339FE">
      <w:pPr>
        <w:widowControl/>
        <w:suppressAutoHyphens/>
        <w:autoSpaceDE/>
        <w:autoSpaceDN/>
        <w:adjustRightInd/>
        <w:spacing w:line="276" w:lineRule="auto"/>
        <w:ind w:left="1080" w:firstLine="0"/>
        <w:jc w:val="both"/>
        <w:rPr>
          <w:color w:val="FF0000"/>
        </w:rPr>
      </w:pPr>
    </w:p>
    <w:p w:rsidR="000E0662" w:rsidRPr="00DE2E60" w:rsidRDefault="000E0662" w:rsidP="00D339FE">
      <w:pPr>
        <w:pStyle w:val="Bezodstpw"/>
        <w:numPr>
          <w:ilvl w:val="0"/>
          <w:numId w:val="1"/>
        </w:numPr>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D339FE">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lastRenderedPageBreak/>
        <w:t xml:space="preserve">W przypadku rozbieżności dokumentacji projektowej </w:t>
      </w:r>
      <w:r w:rsidRPr="00DE2E60">
        <w:rPr>
          <w:rFonts w:cs="Times New Roman"/>
        </w:rPr>
        <w:t>wiążące są zapisy wg następującej hierarchii dokumentów:</w:t>
      </w:r>
    </w:p>
    <w:p w:rsidR="000E0662" w:rsidRPr="00DE2E60" w:rsidRDefault="0091500E" w:rsidP="00B436B0">
      <w:pPr>
        <w:numPr>
          <w:ilvl w:val="2"/>
          <w:numId w:val="7"/>
        </w:numPr>
        <w:tabs>
          <w:tab w:val="left" w:pos="851"/>
          <w:tab w:val="left" w:pos="993"/>
        </w:tabs>
        <w:suppressAutoHyphens/>
        <w:autoSpaceDN/>
        <w:adjustRightInd/>
        <w:spacing w:line="240" w:lineRule="auto"/>
        <w:ind w:left="851" w:hanging="425"/>
        <w:jc w:val="both"/>
      </w:pPr>
      <w:r>
        <w:rPr>
          <w:bCs/>
          <w:color w:val="000000"/>
        </w:rPr>
        <w:t>Projekt wykonawczy</w:t>
      </w:r>
      <w:r w:rsidR="007530C1">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D339FE">
      <w:pPr>
        <w:pStyle w:val="Bezodstpw"/>
        <w:numPr>
          <w:ilvl w:val="0"/>
          <w:numId w:val="1"/>
        </w:numPr>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D339FE">
      <w:pPr>
        <w:numPr>
          <w:ilvl w:val="0"/>
          <w:numId w:val="1"/>
        </w:numPr>
        <w:suppressAutoHyphens/>
        <w:autoSpaceDN/>
        <w:spacing w:line="240" w:lineRule="auto"/>
        <w:ind w:left="426"/>
        <w:jc w:val="both"/>
        <w:textAlignment w:val="baseline"/>
        <w:rPr>
          <w:iCs/>
        </w:rPr>
      </w:pPr>
      <w:r w:rsidRPr="00DE2E60">
        <w:rPr>
          <w:iCs/>
          <w:color w:val="000000"/>
        </w:rPr>
        <w:t>Przedmiary robót mają charakter pomocniczy. Wykonawca zobowiązany jest do dokładnego sprawdzenia ilości robót z dokumentacją projektową wskazaną w ust. 3</w:t>
      </w:r>
      <w:r w:rsidR="00DD2A2C" w:rsidRPr="00DE2E60">
        <w:rPr>
          <w:iCs/>
          <w:color w:val="000000"/>
        </w:rPr>
        <w:t xml:space="preserve"> pkt. 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D339FE">
      <w:pPr>
        <w:widowControl/>
        <w:numPr>
          <w:ilvl w:val="0"/>
          <w:numId w:val="1"/>
        </w:numPr>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D339FE">
      <w:pPr>
        <w:widowControl/>
        <w:numPr>
          <w:ilvl w:val="0"/>
          <w:numId w:val="1"/>
        </w:numPr>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D339FE">
      <w:pPr>
        <w:widowControl/>
        <w:numPr>
          <w:ilvl w:val="0"/>
          <w:numId w:val="1"/>
        </w:numPr>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D339FE">
      <w:pPr>
        <w:widowControl/>
        <w:numPr>
          <w:ilvl w:val="0"/>
          <w:numId w:val="1"/>
        </w:numPr>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8B7141">
        <w:rPr>
          <w:rFonts w:eastAsia="Cambria"/>
          <w:b/>
        </w:rPr>
        <w:t>2</w:t>
      </w:r>
      <w:r w:rsidR="00F74713">
        <w:rPr>
          <w:rFonts w:eastAsia="Cambria"/>
          <w:b/>
        </w:rPr>
        <w:t xml:space="preserve"> mies</w:t>
      </w:r>
      <w:r w:rsidR="008B7141">
        <w:rPr>
          <w:rFonts w:eastAsia="Cambria"/>
          <w:b/>
        </w:rPr>
        <w:t>ięcy</w:t>
      </w:r>
      <w:r w:rsidR="00F74713">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w:t>
      </w:r>
      <w:r w:rsidRPr="009F513F">
        <w:lastRenderedPageBreak/>
        <w:t xml:space="preserve">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lastRenderedPageBreak/>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Ewentualne roboty dodatkowe tj. nieobjęte w ogóle dokumentacją projektową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F74713" w:rsidRDefault="0040715A" w:rsidP="00CF2902">
      <w:pPr>
        <w:spacing w:line="240" w:lineRule="auto"/>
        <w:jc w:val="center"/>
        <w:rPr>
          <w:b/>
        </w:rPr>
      </w:pPr>
      <w:r w:rsidRPr="00F74713">
        <w:rPr>
          <w:b/>
        </w:rPr>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lastRenderedPageBreak/>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lastRenderedPageBreak/>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B436B0">
      <w:pPr>
        <w:numPr>
          <w:ilvl w:val="3"/>
          <w:numId w:val="11"/>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lastRenderedPageBreak/>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ę w zasięgu 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lastRenderedPageBreak/>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lastRenderedPageBreak/>
        <w:t>Obowiązki Kierownika budowy</w:t>
      </w:r>
    </w:p>
    <w:p w:rsidR="00163469" w:rsidRPr="00DE2E60" w:rsidRDefault="00163469" w:rsidP="00DE2E60">
      <w:pPr>
        <w:spacing w:line="240" w:lineRule="auto"/>
        <w:ind w:left="0" w:firstLine="0"/>
        <w:jc w:val="center"/>
        <w:rPr>
          <w:b/>
          <w:bCs/>
        </w:rPr>
      </w:pP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lastRenderedPageBreak/>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Zamawiający żąda, aby przed przystąpieniem do realizacji zamówienia Wykonawca, o ile są już znane, podał nazwy albo imiona i nazwiska oraz dane kontaktowe </w:t>
      </w:r>
      <w:r w:rsidRPr="00DE2E60">
        <w:rPr>
          <w:rFonts w:eastAsia="Calibri"/>
          <w:lang w:eastAsia="en-US"/>
        </w:rPr>
        <w:lastRenderedPageBreak/>
        <w:t>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CF2902" w:rsidRPr="00DE2E60" w:rsidRDefault="00CF2902" w:rsidP="00DE2E60">
      <w:pPr>
        <w:suppressAutoHyphens/>
        <w:spacing w:line="240" w:lineRule="auto"/>
        <w:ind w:left="0" w:firstLine="0"/>
        <w:jc w:val="center"/>
        <w:textAlignment w:val="baseline"/>
        <w:rPr>
          <w:rFonts w:eastAsia="Calibri"/>
          <w:b/>
          <w:bCs/>
          <w:lang w:eastAsia="ar-SA"/>
        </w:rPr>
      </w:pP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lastRenderedPageBreak/>
        <w:t xml:space="preserve">Wykonawca, </w:t>
      </w:r>
      <w:r w:rsidR="00DB17F2">
        <w:rPr>
          <w:rFonts w:eastAsia="Calibri"/>
          <w:lang w:eastAsia="ar-SA"/>
        </w:rPr>
        <w:t>na wezwanie Zamawiającego</w:t>
      </w:r>
      <w:r w:rsidRPr="00DE2E60">
        <w:rPr>
          <w:rFonts w:eastAsia="Calibri"/>
          <w:lang w:eastAsia="ar-SA"/>
        </w:rPr>
        <w:t xml:space="preserve"> przedstawi </w:t>
      </w:r>
      <w:r w:rsidRPr="00DE2E60">
        <w:rPr>
          <w:lang w:eastAsia="ar-SA"/>
        </w:rPr>
        <w:t xml:space="preserve">oświadczenie </w:t>
      </w:r>
      <w:r w:rsidR="00DB17F2">
        <w:rPr>
          <w:lang w:eastAsia="ar-SA"/>
        </w:rPr>
        <w:t>swoje</w:t>
      </w:r>
      <w:r w:rsidRPr="00DE2E60">
        <w:rPr>
          <w:lang w:eastAsia="ar-SA"/>
        </w:rPr>
        <w:t xml:space="preserv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imienia i nazwiska 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lastRenderedPageBreak/>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lastRenderedPageBreak/>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lastRenderedPageBreak/>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 xml:space="preserve">Zamawiający ma prawo do potrącenia kar umownych lub innych zobowiązań finansowych Wykonawcy wobec Zamawiającego z zabezpieczenia należytego </w:t>
      </w:r>
      <w:r w:rsidRPr="00DE2E60">
        <w:rPr>
          <w:lang w:eastAsia="ar-SA"/>
        </w:rPr>
        <w:lastRenderedPageBreak/>
        <w:t xml:space="preserve">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lastRenderedPageBreak/>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xml:space="preserve">, usunie z terenu budowy urządzenia zaplecza budowy przez niego </w:t>
      </w:r>
      <w:r w:rsidRPr="001E7A5C">
        <w:rPr>
          <w:lang w:eastAsia="ar-SA"/>
        </w:rPr>
        <w:lastRenderedPageBreak/>
        <w:t>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lastRenderedPageBreak/>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 xml:space="preserve">nie może </w:t>
      </w:r>
      <w:r w:rsidR="00046BAE" w:rsidRPr="00276F34">
        <w:rPr>
          <w:rFonts w:eastAsia="Calibri" w:cs="Times New Roman"/>
          <w:shd w:val="clear" w:color="auto" w:fill="FFFFFF"/>
        </w:rPr>
        <w:lastRenderedPageBreak/>
        <w:t>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lastRenderedPageBreak/>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8E6" w:rsidRDefault="00ED18E6" w:rsidP="00D87BD5">
      <w:pPr>
        <w:spacing w:line="240" w:lineRule="auto"/>
      </w:pPr>
      <w:r>
        <w:separator/>
      </w:r>
    </w:p>
  </w:endnote>
  <w:endnote w:type="continuationSeparator" w:id="0">
    <w:p w:rsidR="00ED18E6" w:rsidRDefault="00ED18E6"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8E6" w:rsidRDefault="00ED18E6" w:rsidP="00D87BD5">
      <w:pPr>
        <w:spacing w:line="240" w:lineRule="auto"/>
      </w:pPr>
      <w:r>
        <w:separator/>
      </w:r>
    </w:p>
  </w:footnote>
  <w:footnote w:type="continuationSeparator" w:id="0">
    <w:p w:rsidR="00ED18E6" w:rsidRDefault="00ED18E6"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A0792E"/>
    <w:multiLevelType w:val="hybridMultilevel"/>
    <w:tmpl w:val="7CF43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1">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B8C4710"/>
    <w:multiLevelType w:val="hybridMultilevel"/>
    <w:tmpl w:val="E9E8049A"/>
    <w:lvl w:ilvl="0" w:tplc="F1F27FE2">
      <w:start w:val="9"/>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501187"/>
    <w:multiLevelType w:val="multilevel"/>
    <w:tmpl w:val="7AACAE96"/>
    <w:lvl w:ilvl="0">
      <w:start w:val="7"/>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6">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E886480"/>
    <w:multiLevelType w:val="hybridMultilevel"/>
    <w:tmpl w:val="168ECB42"/>
    <w:lvl w:ilvl="0" w:tplc="52D653F0">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7">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6D7D37"/>
    <w:multiLevelType w:val="multilevel"/>
    <w:tmpl w:val="F5B6F780"/>
    <w:lvl w:ilvl="0">
      <w:start w:val="10"/>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3">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85338A"/>
    <w:multiLevelType w:val="hybridMultilevel"/>
    <w:tmpl w:val="A6F0E6DA"/>
    <w:lvl w:ilvl="0" w:tplc="CD5E16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6">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0"/>
  </w:num>
  <w:num w:numId="9">
    <w:abstractNumId w:val="11"/>
  </w:num>
  <w:num w:numId="10">
    <w:abstractNumId w:val="14"/>
  </w:num>
  <w:num w:numId="11">
    <w:abstractNumId w:val="16"/>
  </w:num>
  <w:num w:numId="12">
    <w:abstractNumId w:val="20"/>
  </w:num>
  <w:num w:numId="13">
    <w:abstractNumId w:val="8"/>
  </w:num>
  <w:num w:numId="14">
    <w:abstractNumId w:val="12"/>
  </w:num>
  <w:num w:numId="15">
    <w:abstractNumId w:val="31"/>
  </w:num>
  <w:num w:numId="16">
    <w:abstractNumId w:val="27"/>
  </w:num>
  <w:num w:numId="17">
    <w:abstractNumId w:val="39"/>
  </w:num>
  <w:num w:numId="18">
    <w:abstractNumId w:val="33"/>
  </w:num>
  <w:num w:numId="19">
    <w:abstractNumId w:val="3"/>
  </w:num>
  <w:num w:numId="20">
    <w:abstractNumId w:val="4"/>
  </w:num>
  <w:num w:numId="21">
    <w:abstractNumId w:val="9"/>
  </w:num>
  <w:num w:numId="22">
    <w:abstractNumId w:val="10"/>
  </w:num>
  <w:num w:numId="23">
    <w:abstractNumId w:val="37"/>
  </w:num>
  <w:num w:numId="24">
    <w:abstractNumId w:val="26"/>
  </w:num>
  <w:num w:numId="25">
    <w:abstractNumId w:val="25"/>
  </w:num>
  <w:num w:numId="26">
    <w:abstractNumId w:val="38"/>
  </w:num>
  <w:num w:numId="27">
    <w:abstractNumId w:val="22"/>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40"/>
  </w:num>
  <w:num w:numId="38">
    <w:abstractNumId w:val="32"/>
  </w:num>
  <w:num w:numId="39">
    <w:abstractNumId w:val="23"/>
  </w:num>
  <w:num w:numId="40">
    <w:abstractNumId w:val="35"/>
  </w:num>
  <w:num w:numId="41">
    <w:abstractNumId w:val="41"/>
  </w:num>
  <w:num w:numId="42">
    <w:abstractNumId w:val="21"/>
  </w:num>
  <w:num w:numId="43">
    <w:abstractNumId w:val="15"/>
  </w:num>
  <w:num w:numId="44">
    <w:abstractNumId w:val="13"/>
  </w:num>
  <w:num w:numId="45">
    <w:abstractNumId w:val="6"/>
  </w:num>
  <w:num w:numId="46">
    <w:abstractNumId w:val="7"/>
  </w:num>
  <w:num w:numId="47">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36B1A"/>
    <w:rsid w:val="00046BAE"/>
    <w:rsid w:val="000669F6"/>
    <w:rsid w:val="00081D14"/>
    <w:rsid w:val="00092A05"/>
    <w:rsid w:val="000952B0"/>
    <w:rsid w:val="000A06BF"/>
    <w:rsid w:val="000A1035"/>
    <w:rsid w:val="000C51A8"/>
    <w:rsid w:val="000E0662"/>
    <w:rsid w:val="000F03BC"/>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B27AF"/>
    <w:rsid w:val="001C571F"/>
    <w:rsid w:val="001D011D"/>
    <w:rsid w:val="001D0461"/>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92B56"/>
    <w:rsid w:val="002A3AA7"/>
    <w:rsid w:val="002B2967"/>
    <w:rsid w:val="002C1A99"/>
    <w:rsid w:val="002D2320"/>
    <w:rsid w:val="00306B7E"/>
    <w:rsid w:val="0031191A"/>
    <w:rsid w:val="003148D7"/>
    <w:rsid w:val="0031787D"/>
    <w:rsid w:val="00320B82"/>
    <w:rsid w:val="0032656F"/>
    <w:rsid w:val="00340E17"/>
    <w:rsid w:val="00342F0F"/>
    <w:rsid w:val="0036123D"/>
    <w:rsid w:val="00362A78"/>
    <w:rsid w:val="00363426"/>
    <w:rsid w:val="00392433"/>
    <w:rsid w:val="003B3A13"/>
    <w:rsid w:val="003D2BD8"/>
    <w:rsid w:val="003D3BE4"/>
    <w:rsid w:val="003F713A"/>
    <w:rsid w:val="0040715A"/>
    <w:rsid w:val="0041585C"/>
    <w:rsid w:val="004466B2"/>
    <w:rsid w:val="00461DF0"/>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12E3"/>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13D60"/>
    <w:rsid w:val="006356A3"/>
    <w:rsid w:val="00656BBA"/>
    <w:rsid w:val="0067638C"/>
    <w:rsid w:val="006833AD"/>
    <w:rsid w:val="006A0885"/>
    <w:rsid w:val="006A6267"/>
    <w:rsid w:val="006B4EF3"/>
    <w:rsid w:val="006C4233"/>
    <w:rsid w:val="006E2914"/>
    <w:rsid w:val="007079B8"/>
    <w:rsid w:val="007133EF"/>
    <w:rsid w:val="007138E3"/>
    <w:rsid w:val="0071713E"/>
    <w:rsid w:val="00721874"/>
    <w:rsid w:val="00737527"/>
    <w:rsid w:val="00741774"/>
    <w:rsid w:val="007530C1"/>
    <w:rsid w:val="00756F74"/>
    <w:rsid w:val="0076355D"/>
    <w:rsid w:val="00771659"/>
    <w:rsid w:val="007744B5"/>
    <w:rsid w:val="0079741D"/>
    <w:rsid w:val="00797DA0"/>
    <w:rsid w:val="007C3112"/>
    <w:rsid w:val="007C692A"/>
    <w:rsid w:val="00801B13"/>
    <w:rsid w:val="0081140E"/>
    <w:rsid w:val="008136CD"/>
    <w:rsid w:val="008238B2"/>
    <w:rsid w:val="00824C0E"/>
    <w:rsid w:val="0083153A"/>
    <w:rsid w:val="00844E4C"/>
    <w:rsid w:val="008542F2"/>
    <w:rsid w:val="00876BC3"/>
    <w:rsid w:val="00881200"/>
    <w:rsid w:val="00895315"/>
    <w:rsid w:val="00897C99"/>
    <w:rsid w:val="008A103F"/>
    <w:rsid w:val="008A7432"/>
    <w:rsid w:val="008B5485"/>
    <w:rsid w:val="008B5E71"/>
    <w:rsid w:val="008B7141"/>
    <w:rsid w:val="008B7CDB"/>
    <w:rsid w:val="008D25B9"/>
    <w:rsid w:val="008D2B50"/>
    <w:rsid w:val="008D7417"/>
    <w:rsid w:val="008F4535"/>
    <w:rsid w:val="008F535A"/>
    <w:rsid w:val="008F6CC7"/>
    <w:rsid w:val="008F7FC8"/>
    <w:rsid w:val="00901F8B"/>
    <w:rsid w:val="0091500E"/>
    <w:rsid w:val="00917B2D"/>
    <w:rsid w:val="009422DE"/>
    <w:rsid w:val="00946E8E"/>
    <w:rsid w:val="0094772A"/>
    <w:rsid w:val="0096781D"/>
    <w:rsid w:val="009806AB"/>
    <w:rsid w:val="00981795"/>
    <w:rsid w:val="00991DB5"/>
    <w:rsid w:val="009C40E2"/>
    <w:rsid w:val="009F513F"/>
    <w:rsid w:val="00A03A61"/>
    <w:rsid w:val="00A053FD"/>
    <w:rsid w:val="00A15CF5"/>
    <w:rsid w:val="00A220A0"/>
    <w:rsid w:val="00A24F33"/>
    <w:rsid w:val="00A37A46"/>
    <w:rsid w:val="00A44479"/>
    <w:rsid w:val="00A50291"/>
    <w:rsid w:val="00A62EA9"/>
    <w:rsid w:val="00A71149"/>
    <w:rsid w:val="00A80D3B"/>
    <w:rsid w:val="00AA4D49"/>
    <w:rsid w:val="00AA54AB"/>
    <w:rsid w:val="00AB4612"/>
    <w:rsid w:val="00AB7E90"/>
    <w:rsid w:val="00AE14E5"/>
    <w:rsid w:val="00B01318"/>
    <w:rsid w:val="00B068EF"/>
    <w:rsid w:val="00B16FA9"/>
    <w:rsid w:val="00B436B0"/>
    <w:rsid w:val="00B45BEA"/>
    <w:rsid w:val="00B534B5"/>
    <w:rsid w:val="00B577E8"/>
    <w:rsid w:val="00B72FDA"/>
    <w:rsid w:val="00B85264"/>
    <w:rsid w:val="00B90BE1"/>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5FD5"/>
    <w:rsid w:val="00C83532"/>
    <w:rsid w:val="00C86D3F"/>
    <w:rsid w:val="00C90522"/>
    <w:rsid w:val="00CB1A63"/>
    <w:rsid w:val="00CC42A8"/>
    <w:rsid w:val="00CE0A78"/>
    <w:rsid w:val="00CF2902"/>
    <w:rsid w:val="00D03E9C"/>
    <w:rsid w:val="00D1031A"/>
    <w:rsid w:val="00D16E1F"/>
    <w:rsid w:val="00D26793"/>
    <w:rsid w:val="00D339FE"/>
    <w:rsid w:val="00D504B3"/>
    <w:rsid w:val="00D50A60"/>
    <w:rsid w:val="00D607FF"/>
    <w:rsid w:val="00D6141E"/>
    <w:rsid w:val="00D7295E"/>
    <w:rsid w:val="00D804AE"/>
    <w:rsid w:val="00D84DE1"/>
    <w:rsid w:val="00D87BD5"/>
    <w:rsid w:val="00D9090B"/>
    <w:rsid w:val="00D93939"/>
    <w:rsid w:val="00DA23BF"/>
    <w:rsid w:val="00DB17F2"/>
    <w:rsid w:val="00DB653C"/>
    <w:rsid w:val="00DC24EB"/>
    <w:rsid w:val="00DD2A2C"/>
    <w:rsid w:val="00DD5DA8"/>
    <w:rsid w:val="00DE0247"/>
    <w:rsid w:val="00DE2E60"/>
    <w:rsid w:val="00DF03BE"/>
    <w:rsid w:val="00DF16CE"/>
    <w:rsid w:val="00E030C7"/>
    <w:rsid w:val="00E04237"/>
    <w:rsid w:val="00E05C9E"/>
    <w:rsid w:val="00E14014"/>
    <w:rsid w:val="00E20707"/>
    <w:rsid w:val="00E35073"/>
    <w:rsid w:val="00E448EA"/>
    <w:rsid w:val="00E57391"/>
    <w:rsid w:val="00E57823"/>
    <w:rsid w:val="00E6097D"/>
    <w:rsid w:val="00E61634"/>
    <w:rsid w:val="00E70E23"/>
    <w:rsid w:val="00E77DA5"/>
    <w:rsid w:val="00EB676C"/>
    <w:rsid w:val="00EC3ECF"/>
    <w:rsid w:val="00ED18E6"/>
    <w:rsid w:val="00ED3817"/>
    <w:rsid w:val="00ED4AD2"/>
    <w:rsid w:val="00EF4BC3"/>
    <w:rsid w:val="00F07EC8"/>
    <w:rsid w:val="00F14AEE"/>
    <w:rsid w:val="00F162AE"/>
    <w:rsid w:val="00F502C1"/>
    <w:rsid w:val="00F53485"/>
    <w:rsid w:val="00F66C2C"/>
    <w:rsid w:val="00F74713"/>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001B-D418-4C99-8E77-0B8535DC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23</Pages>
  <Words>9893</Words>
  <Characters>59361</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23</cp:revision>
  <cp:lastPrinted>2021-04-12T12:58:00Z</cp:lastPrinted>
  <dcterms:created xsi:type="dcterms:W3CDTF">2021-06-11T05:57:00Z</dcterms:created>
  <dcterms:modified xsi:type="dcterms:W3CDTF">2022-08-23T12:22:00Z</dcterms:modified>
</cp:coreProperties>
</file>