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E388" w14:textId="77777777" w:rsidR="0007228F" w:rsidRDefault="0007228F" w:rsidP="000933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</w:p>
    <w:p w14:paraId="1CD3B38A" w14:textId="38C4E43E" w:rsidR="0009330D" w:rsidRDefault="0009330D" w:rsidP="000933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PROJEKT</w:t>
      </w:r>
    </w:p>
    <w:p w14:paraId="78B18776" w14:textId="77777777" w:rsidR="0009330D" w:rsidRDefault="0009330D" w:rsidP="0009330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</w:p>
    <w:p w14:paraId="5F0DD5C4" w14:textId="0CB0E0EC" w:rsidR="0009330D" w:rsidRDefault="0009330D" w:rsidP="0009330D">
      <w:pPr>
        <w:suppressAutoHyphens/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Załącznik do uchwały </w:t>
      </w:r>
    </w:p>
    <w:p w14:paraId="30CE9D6A" w14:textId="77777777" w:rsidR="0009330D" w:rsidRDefault="0009330D" w:rsidP="0009330D">
      <w:pPr>
        <w:suppressAutoHyphens/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Rady Gminy Strzyżewice </w:t>
      </w:r>
    </w:p>
    <w:p w14:paraId="1B0F0969" w14:textId="22D97553" w:rsidR="0009330D" w:rsidRDefault="0009330D" w:rsidP="0009330D">
      <w:pPr>
        <w:suppressAutoHyphens/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z dnia </w:t>
      </w:r>
    </w:p>
    <w:p w14:paraId="659E77BB" w14:textId="77777777" w:rsidR="0009330D" w:rsidRDefault="0009330D" w:rsidP="0009330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</w:p>
    <w:p w14:paraId="0EB627E1" w14:textId="77777777" w:rsidR="0009330D" w:rsidRPr="0009330D" w:rsidRDefault="0009330D" w:rsidP="0009330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</w:p>
    <w:p w14:paraId="78EED914" w14:textId="7B48E9EB" w:rsidR="00DF10B4" w:rsidRPr="00ED361A" w:rsidRDefault="00DF10B4" w:rsidP="00ED361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ROCZNY PROGRAM WSPÓŁPRACY GMINY STRZYŻEWICE </w:t>
      </w:r>
      <w:r w:rsidR="00ED3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br/>
      </w: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 ORGANIZACJAMI POZARZĄDOWYMI ORAZ PODMIOTAMI WYMIENIONYMI W ART. 3 UST. 3 USTAWY O DZIAŁALNOŚCI POŻYTKU PUBLICZNEGO I O WOLONTARIACIE NA ROK 202</w:t>
      </w:r>
      <w:r w:rsidR="00A822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7</w:t>
      </w:r>
    </w:p>
    <w:p w14:paraId="082D98EE" w14:textId="77777777" w:rsidR="00ED361A" w:rsidRDefault="00ED361A" w:rsidP="00ED361A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E0AC0FC" w14:textId="3F5C6796" w:rsidR="00DF10B4" w:rsidRPr="0007228F" w:rsidRDefault="00DF10B4" w:rsidP="0007228F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0722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1.Wstęp</w:t>
      </w:r>
    </w:p>
    <w:p w14:paraId="4FDB010B" w14:textId="77777777" w:rsidR="00A24FE6" w:rsidRDefault="00A24FE6" w:rsidP="00A24FE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F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 Strzyżewice, realizując zadania publiczne służące zaspokajaniu zbiorowych potrzeb mieszkańców, dostrzega istotną rolę organizacji pozarządowych oraz innych podmiotów prowadzących działalność pożytku publicznego w rozwoju lokalnej wspólnoty. Dzięki znajomości lokalnych potrzeb, zaangażowaniu społecznemu i podejmowanym inicjatywom podmioty te stanowią ważnych partnerów samorządu.</w:t>
      </w:r>
    </w:p>
    <w:p w14:paraId="206A877A" w14:textId="31DC07FF" w:rsidR="00A24FE6" w:rsidRDefault="00A24FE6" w:rsidP="00A24FE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F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Roczny Program Współpracy Gminy Strzyżewice z organizacjami pozarządowymi oraz podmiotami wymienionymi w art. 3 ust. 3 ustawy o działalności pożytku publicznego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24F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o wolontariacie na 2027 rok wyraża wolę Gminy kontynuowania i rozwijania współpracy opartej na zasadach partnerstwa, pomocniczości, suwerenności stron, efektywności, uczciwej konkurencji i jawności.</w:t>
      </w:r>
    </w:p>
    <w:p w14:paraId="49B84896" w14:textId="4E68AABA" w:rsidR="00A24FE6" w:rsidRPr="00A24FE6" w:rsidRDefault="00A24FE6" w:rsidP="00A24FE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24F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Współpraca ta służy lepszemu rozpoznawaniu potrzeb mieszkańców, wspieraniu inicjatyw obywatelskich, wzmacnianiu więzi społecznych oraz efektywnemu wykorzystaniu potencjału lokalnych organizacji w realizacji zadań publicznych.</w:t>
      </w:r>
    </w:p>
    <w:p w14:paraId="7320DA07" w14:textId="77777777" w:rsidR="00A24FE6" w:rsidRPr="00DF10B4" w:rsidRDefault="00A24FE6" w:rsidP="00ED36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5265E3" w14:textId="34125BE6" w:rsidR="00DF10B4" w:rsidRPr="0007228F" w:rsidRDefault="00DF10B4" w:rsidP="0007228F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0722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§ 2. </w:t>
      </w:r>
      <w:r w:rsidR="00B52055" w:rsidRPr="000722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Podstawa prawna i definicje</w:t>
      </w:r>
    </w:p>
    <w:p w14:paraId="456AEBD4" w14:textId="6E2ABF67" w:rsidR="00301E63" w:rsidRPr="0040004B" w:rsidRDefault="00807688" w:rsidP="00301E63">
      <w:pPr>
        <w:pStyle w:val="NormalnyWeb"/>
        <w:numPr>
          <w:ilvl w:val="0"/>
          <w:numId w:val="23"/>
        </w:numPr>
      </w:pPr>
      <w:r w:rsidRPr="0040004B">
        <w:t xml:space="preserve">Roczny Program Współpracy Gminy Strzyżewice z organizacjami pozarządowymi oraz podmiotami wymienionymi w art. 3 ust. 3 ustawy o działalności pożytku publicznego i o wolontariacie na 2027 rok, zwany dalej „Programem”, opracowano na podstawie art. 5a ust. 1 i 4 ustawy z dnia 24 kwietnia 2003 r. o działalności pożytku publicznego i o wolontariacie </w:t>
      </w:r>
      <w:r w:rsidR="0040004B">
        <w:t>(Dz. U. z 2025 r. poz. 1338, z 2026 r. poz. 1040)</w:t>
      </w:r>
      <w:r w:rsidR="00301E63">
        <w:t xml:space="preserve">. </w:t>
      </w:r>
    </w:p>
    <w:p w14:paraId="260DD743" w14:textId="77777777" w:rsidR="00807688" w:rsidRPr="00807688" w:rsidRDefault="00807688" w:rsidP="0080768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Ilekroć w Programie jest mowa o:</w:t>
      </w:r>
    </w:p>
    <w:p w14:paraId="7C07FA3B" w14:textId="2CC25A19" w:rsidR="00807688" w:rsidRPr="00807688" w:rsidRDefault="00807688" w:rsidP="00586B71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0768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ustawie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należy przez to rozumieć ustawę wskazaną w ust. 1;</w:t>
      </w:r>
    </w:p>
    <w:p w14:paraId="5917A1EB" w14:textId="49F5E335" w:rsidR="00807688" w:rsidRPr="00807688" w:rsidRDefault="00807688" w:rsidP="00586B71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0768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Gminie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należy przez to rozumieć Gminę Strzyżewice;</w:t>
      </w:r>
    </w:p>
    <w:p w14:paraId="7AAB9134" w14:textId="3F0FC810" w:rsidR="00807688" w:rsidRPr="00807688" w:rsidRDefault="00807688" w:rsidP="00586B71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0768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Wójcie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należy przez to rozumieć Wójta Gminy Strzyżewice;</w:t>
      </w:r>
    </w:p>
    <w:p w14:paraId="22EE7A1E" w14:textId="77777777" w:rsidR="00807688" w:rsidRPr="00807688" w:rsidRDefault="00807688" w:rsidP="00586B71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0768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organizacjach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należy przez to rozumieć organizacje pozarządowe oraz podmioty wymienione w art. 3 ust. 3 ustawy;</w:t>
      </w:r>
    </w:p>
    <w:p w14:paraId="31CF9F0D" w14:textId="37DE6371" w:rsidR="00807688" w:rsidRPr="00807688" w:rsidRDefault="00807688" w:rsidP="00586B71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0768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otwartym konkursie ofert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należy przez to rozumieć otwarty konkurs ofert, o którym mowa w art. 11 ust. 2 i art. 13 ustawy;</w:t>
      </w:r>
    </w:p>
    <w:p w14:paraId="1DBC4CF4" w14:textId="4CB0A5FD" w:rsidR="00807688" w:rsidRPr="00586B71" w:rsidRDefault="00807688" w:rsidP="00586B71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0768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zadaniu publicznym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8076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należy przez to rozumieć zadanie należące do sfery zadań publicznych określonej w art. 4 ustawy.</w:t>
      </w:r>
    </w:p>
    <w:p w14:paraId="5F447693" w14:textId="77777777" w:rsidR="00807688" w:rsidRDefault="00807688" w:rsidP="00ED361A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E0D66DA" w14:textId="5BE0EF2D" w:rsidR="00ED361A" w:rsidRDefault="00DF10B4" w:rsidP="00ED361A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0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3.</w:t>
      </w:r>
    </w:p>
    <w:p w14:paraId="2287C0DF" w14:textId="63E22695" w:rsidR="00DF10B4" w:rsidRPr="00DF10B4" w:rsidRDefault="00DF10B4" w:rsidP="00DF10B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F10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Cel</w:t>
      </w:r>
      <w:r w:rsidR="0040004B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główny i cele szczegółowe</w:t>
      </w:r>
      <w:r w:rsidRPr="00DF10B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Programu</w:t>
      </w:r>
    </w:p>
    <w:p w14:paraId="411E0216" w14:textId="718CA389" w:rsidR="0040004B" w:rsidRPr="0040004B" w:rsidRDefault="0040004B" w:rsidP="0040004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głównym Programu jest rozwijanie współpracy Gminy Strzyżewice z organizacjami na rzecz zaspokajania potrzeb mieszkańców, poprawy jakości ich życia oraz skutecznej realizacji zadań publicznych.</w:t>
      </w:r>
    </w:p>
    <w:p w14:paraId="73132F4D" w14:textId="77777777" w:rsidR="0040004B" w:rsidRPr="00586B71" w:rsidRDefault="0040004B" w:rsidP="0040004B">
      <w:pPr>
        <w:numPr>
          <w:ilvl w:val="0"/>
          <w:numId w:val="26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Celami szczegółowymi Programu są:</w:t>
      </w:r>
    </w:p>
    <w:p w14:paraId="420A9A41" w14:textId="77777777" w:rsidR="0040004B" w:rsidRPr="00586B71" w:rsidRDefault="0040004B" w:rsidP="0040004B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wspieranie aktywności obywatelskiej mieszkańców oraz lokalnych inicjatyw społecznych;</w:t>
      </w:r>
    </w:p>
    <w:p w14:paraId="2BCC7E11" w14:textId="77777777" w:rsidR="0040004B" w:rsidRPr="00586B71" w:rsidRDefault="0040004B" w:rsidP="0040004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zwiększanie udziału organizacji w rozpoznawaniu potrzeb mieszkańców i realizacji zadań publicznych;</w:t>
      </w:r>
    </w:p>
    <w:p w14:paraId="5F0D0C78" w14:textId="77777777" w:rsidR="0040004B" w:rsidRPr="00586B71" w:rsidRDefault="0040004B" w:rsidP="0040004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usprawnianie przepływu informacji pomiędzy Gminą a organizacjami;</w:t>
      </w:r>
    </w:p>
    <w:p w14:paraId="12A43D93" w14:textId="77777777" w:rsidR="0040004B" w:rsidRPr="00586B71" w:rsidRDefault="0040004B" w:rsidP="0040004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tworzenie warunków do rozwoju wolontariatu i inicjatyw społecznych;</w:t>
      </w:r>
    </w:p>
    <w:p w14:paraId="41DAEC0C" w14:textId="77777777" w:rsidR="0040004B" w:rsidRPr="00586B71" w:rsidRDefault="0040004B" w:rsidP="0040004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wzmacnianie potencjału organizacyjnego organizacji oraz wspieranie rozwoju ich kompetencji;</w:t>
      </w:r>
    </w:p>
    <w:p w14:paraId="069E5251" w14:textId="77777777" w:rsidR="0040004B" w:rsidRPr="00586B71" w:rsidRDefault="0040004B" w:rsidP="0040004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wspieranie integracji społecznej i międzypokoleniowej oraz działań na rzecz włączenia społecznego;</w:t>
      </w:r>
    </w:p>
    <w:p w14:paraId="02C8AB9F" w14:textId="77777777" w:rsidR="0040004B" w:rsidRPr="00586B71" w:rsidRDefault="0040004B" w:rsidP="0040004B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dialogu obywatelskiego, partnerstwa i współodpowiedzialności za rozwój lokalny;</w:t>
      </w:r>
    </w:p>
    <w:p w14:paraId="7464F356" w14:textId="7B00CB3A" w:rsidR="0040004B" w:rsidRPr="0040004B" w:rsidRDefault="0040004B" w:rsidP="0040004B">
      <w:pPr>
        <w:numPr>
          <w:ilvl w:val="1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wspieranie inicjatyw służących budowaniu więzi społecznych i wzmacnianiu lokalnej wspólnoty.</w:t>
      </w:r>
    </w:p>
    <w:p w14:paraId="2F928B6A" w14:textId="77777777" w:rsidR="00586B71" w:rsidRPr="00586B71" w:rsidRDefault="00586B71" w:rsidP="0040004B">
      <w:pPr>
        <w:numPr>
          <w:ilvl w:val="0"/>
          <w:numId w:val="26"/>
        </w:numPr>
        <w:spacing w:before="240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Realizacji celów Programu służy w szczególności:</w:t>
      </w:r>
    </w:p>
    <w:p w14:paraId="23FB253F" w14:textId="77777777" w:rsidR="00586B71" w:rsidRPr="00586B71" w:rsidRDefault="00586B71" w:rsidP="0040004B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wykorzystywanie wiedzy, doświadczenia i potencjału organizacji przy realizacji zadań publicznych;</w:t>
      </w:r>
    </w:p>
    <w:p w14:paraId="74D09D27" w14:textId="77777777" w:rsidR="00586B71" w:rsidRPr="00586B71" w:rsidRDefault="00586B71" w:rsidP="0040004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wspieranie zaangażowania wolontariuszy w inicjatywy społeczne i realizację zadań publicznych;</w:t>
      </w:r>
    </w:p>
    <w:p w14:paraId="0229D503" w14:textId="77777777" w:rsidR="00586B71" w:rsidRPr="00586B71" w:rsidRDefault="00586B71" w:rsidP="0040004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upowszechnianie informacji o planowanych działaniach, otwartych konkursach ofert i możliwościach współpracy, z poszanowaniem zasady równego dostępu do informacji;</w:t>
      </w:r>
    </w:p>
    <w:p w14:paraId="19DD80AD" w14:textId="77777777" w:rsidR="00586B71" w:rsidRPr="00586B71" w:rsidRDefault="00586B71" w:rsidP="0040004B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86B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dialogu i wzajemnego zaufania pomiędzy Gminą a organizacjami, z poszanowaniem zasad współpracy określonych w ustawie.</w:t>
      </w:r>
    </w:p>
    <w:p w14:paraId="5DCBBA7C" w14:textId="3A9CF66A" w:rsidR="009E1F16" w:rsidRPr="00DF10B4" w:rsidRDefault="009E1F16" w:rsidP="009E1F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§ 4.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Zasady współpracy</w:t>
      </w:r>
    </w:p>
    <w:p w14:paraId="3DCA7679" w14:textId="77777777" w:rsidR="009E1F16" w:rsidRPr="009E1F16" w:rsidRDefault="009E1F16" w:rsidP="009E1F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1F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Współpraca Gminy Strzyżewice z organizacjami odbywa się na zasadach pomocniczości, suwerenności stron, partnerstwa, efektywności, uczciwej konkurencji i jawności.</w:t>
      </w:r>
    </w:p>
    <w:p w14:paraId="1B2FD00F" w14:textId="77777777" w:rsidR="009E1F16" w:rsidRPr="009E1F16" w:rsidRDefault="009E1F16" w:rsidP="009E1F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1F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Zasady, o których mowa w ust. 1, oznaczają w szczególności:</w:t>
      </w:r>
    </w:p>
    <w:p w14:paraId="144D8999" w14:textId="77777777" w:rsidR="009E1F16" w:rsidRPr="009E1F16" w:rsidRDefault="009E1F16" w:rsidP="003B04AF">
      <w:pPr>
        <w:numPr>
          <w:ilvl w:val="1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1F1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pomocniczość</w:t>
      </w:r>
      <w:r w:rsidRPr="009E1F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wspieranie aktywności organizacji w realizacji zadań publicznych, z uwzględnieniem ich możliwości oraz kompetencji Gminy;</w:t>
      </w:r>
    </w:p>
    <w:p w14:paraId="7DA46442" w14:textId="77777777" w:rsidR="009E1F16" w:rsidRPr="009E1F16" w:rsidRDefault="009E1F16" w:rsidP="003B04AF">
      <w:pPr>
        <w:numPr>
          <w:ilvl w:val="1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1F1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suwerenność stron</w:t>
      </w:r>
      <w:r w:rsidRPr="009E1F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poszanowanie niezależności Gminy i organizacji, w granicach obowiązujących przepisów prawa;</w:t>
      </w:r>
    </w:p>
    <w:p w14:paraId="26A7223A" w14:textId="77777777" w:rsidR="009E1F16" w:rsidRPr="009E1F16" w:rsidRDefault="009E1F16" w:rsidP="003B04AF">
      <w:pPr>
        <w:numPr>
          <w:ilvl w:val="1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1F1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partnerstwo</w:t>
      </w:r>
      <w:r w:rsidRPr="009E1F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współdziałanie przy rozpoznawaniu potrzeb mieszkańców, planowaniu działań i realizacji zadań publicznych;</w:t>
      </w:r>
    </w:p>
    <w:p w14:paraId="74D8D46C" w14:textId="77777777" w:rsidR="009E1F16" w:rsidRPr="009E1F16" w:rsidRDefault="009E1F16" w:rsidP="003B04AF">
      <w:pPr>
        <w:numPr>
          <w:ilvl w:val="1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1F1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efektywność</w:t>
      </w:r>
      <w:r w:rsidRPr="009E1F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dążenie do osiągania najlepszych rezultatów przy racjonalnym wykorzystaniu dostępnych zasobów;</w:t>
      </w:r>
    </w:p>
    <w:p w14:paraId="3D5A2CC5" w14:textId="77777777" w:rsidR="009E1F16" w:rsidRPr="009E1F16" w:rsidRDefault="009E1F16" w:rsidP="003B04AF">
      <w:pPr>
        <w:numPr>
          <w:ilvl w:val="1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1F1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uczciwa konkurencja</w:t>
      </w:r>
      <w:r w:rsidRPr="009E1F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stosowanie przejrzystych zasad i równych warunków udziału w procedurach dotyczących zlecania realizacji zadań publicznych;</w:t>
      </w:r>
    </w:p>
    <w:p w14:paraId="08488039" w14:textId="7D9E50D8" w:rsidR="009E1F16" w:rsidRPr="0007228F" w:rsidRDefault="009E1F16" w:rsidP="0007228F">
      <w:pPr>
        <w:numPr>
          <w:ilvl w:val="1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E1F1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jawność</w:t>
      </w:r>
      <w:r w:rsidRPr="009E1F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udostępnianie informacji o planowanych działaniach i zasadach współpracy, z uwzględnieniem ograniczeń wynikających z przepisów prawa.</w:t>
      </w:r>
    </w:p>
    <w:p w14:paraId="11545AE6" w14:textId="2C417265" w:rsidR="00DF10B4" w:rsidRPr="00DF10B4" w:rsidRDefault="00DF10B4" w:rsidP="00DF10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§ </w:t>
      </w:r>
      <w:r w:rsidR="004772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5</w:t>
      </w: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. Podmioty </w:t>
      </w:r>
      <w:r w:rsidR="004772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realizujące </w:t>
      </w: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Program</w:t>
      </w:r>
    </w:p>
    <w:p w14:paraId="4CC201B2" w14:textId="7304913F" w:rsidR="004772BE" w:rsidRPr="004772BE" w:rsidRDefault="004772BE" w:rsidP="004772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7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Program jest realizowany przez Gminę Strzyżewice we współpracy z organizacjami uprawnionymi do prowadzenia działalności pożytku publicznego, o których mowa w art. 3 ust. 2 i 3 ustawy.</w:t>
      </w:r>
    </w:p>
    <w:p w14:paraId="49C7F1E4" w14:textId="77777777" w:rsidR="004772BE" w:rsidRPr="004772BE" w:rsidRDefault="004772BE" w:rsidP="004772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7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stronie Gminy w realizacji Programu uczestniczą:</w:t>
      </w:r>
    </w:p>
    <w:p w14:paraId="169784B5" w14:textId="383F0D33" w:rsidR="004772BE" w:rsidRPr="004772BE" w:rsidRDefault="004772BE" w:rsidP="003B04AF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7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Rada Gminy Strzyżewice</w:t>
      </w:r>
      <w:r w:rsidRPr="00477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477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zakresie uchwalania Programu oraz wykonywania innych kompetencji określonych przepisami prawa;</w:t>
      </w:r>
    </w:p>
    <w:p w14:paraId="4DCAD52A" w14:textId="59C98E48" w:rsidR="004772BE" w:rsidRPr="004772BE" w:rsidRDefault="004772BE" w:rsidP="003B04AF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7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Wójt Gminy Strzyżewice</w:t>
      </w:r>
      <w:r w:rsidRPr="00477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477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zakresie realizacji Programu, ogłaszania otwartych konkursów ofert oraz podejmowania czynności związanych ze zlecaniem realizacji zadań publicznych, zawieraniem umów i rozliczaniem dotacji;</w:t>
      </w:r>
    </w:p>
    <w:p w14:paraId="79609C0C" w14:textId="57B8BBF5" w:rsidR="004772BE" w:rsidRPr="004772BE" w:rsidRDefault="004772BE" w:rsidP="003B04AF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7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Urząd Gminy Strzyżewice oraz właściwe jednostki organizacyjne Gminy</w:t>
      </w:r>
      <w:r w:rsidRPr="00477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477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zakresie czynności związanych z przygotowaniem, realizacją, monitorowaniem i oceną współpracy, stosownie do ich kompetencji;</w:t>
      </w:r>
    </w:p>
    <w:p w14:paraId="5F0F0376" w14:textId="35F90413" w:rsidR="004772BE" w:rsidRPr="0007228F" w:rsidRDefault="003B04AF" w:rsidP="003B04AF">
      <w:pPr>
        <w:numPr>
          <w:ilvl w:val="1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</w:t>
      </w:r>
      <w:r w:rsidR="004772BE" w:rsidRPr="00477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omisj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="004772BE" w:rsidRPr="00477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konkursow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</w:t>
      </w:r>
      <w:r w:rsidRPr="003B04AF">
        <w:rPr>
          <w:rFonts w:ascii="Times New Roman" w:hAnsi="Times New Roman" w:cs="Times New Roman"/>
        </w:rPr>
        <w:t>powoływan</w:t>
      </w:r>
      <w:r w:rsidR="009313E8">
        <w:rPr>
          <w:rFonts w:ascii="Times New Roman" w:hAnsi="Times New Roman" w:cs="Times New Roman"/>
        </w:rPr>
        <w:t>a</w:t>
      </w:r>
      <w:r w:rsidRPr="003B04AF">
        <w:rPr>
          <w:rFonts w:ascii="Times New Roman" w:hAnsi="Times New Roman" w:cs="Times New Roman"/>
        </w:rPr>
        <w:t xml:space="preserve"> przez Wójta Gminy Strzyżewice w celu opiniowania ofert złożonych w otwartych konkursach ofert na realizację zadań publicznych, z uwzględnieniem kryteriów określonych w ogłoszeniu konkursowym, zgodnie z przepisami ustawy.</w:t>
      </w:r>
    </w:p>
    <w:p w14:paraId="135C8E6A" w14:textId="783D3884" w:rsidR="00DF10B4" w:rsidRPr="00DF10B4" w:rsidRDefault="00DF10B4" w:rsidP="00E67A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§ </w:t>
      </w:r>
      <w:r w:rsidR="00E67A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6</w:t>
      </w: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.</w:t>
      </w:r>
      <w:r w:rsidR="00E67A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Przedmiot współpracy i priorytetowe</w:t>
      </w:r>
      <w:r w:rsidR="00E67A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zadania publiczne </w:t>
      </w:r>
    </w:p>
    <w:p w14:paraId="71133465" w14:textId="77777777" w:rsidR="003B04AF" w:rsidRPr="003B04AF" w:rsidRDefault="003B04AF" w:rsidP="003B04A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Przedmiotem współpracy jest realizacja zadań publicznych należących do sfery zadań publicznych określonej w art. 4 ustawy, w zakresie zadań Gminy Strzyżewice.</w:t>
      </w:r>
    </w:p>
    <w:p w14:paraId="08CE0001" w14:textId="77777777" w:rsidR="003B04AF" w:rsidRPr="003B04AF" w:rsidRDefault="003B04AF" w:rsidP="003B04A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Ustala się następujące priorytetowe zadania publiczne na 2027 rok:</w:t>
      </w:r>
    </w:p>
    <w:p w14:paraId="61E2DCD6" w14:textId="6A5C3753" w:rsidR="003B04AF" w:rsidRPr="003B04AF" w:rsidRDefault="003B04AF" w:rsidP="00880DE9">
      <w:pPr>
        <w:numPr>
          <w:ilvl w:val="1"/>
          <w:numId w:val="4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Kultura, sztuka, ochrona dóbr kultury i dziedzictwa narodowego: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pielęgnowanie lokalnych tradycji, dziedzictwa i tożsamości kulturowej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organizacja wydarzeń kulturalnych i edukacyjnych dostępnych dla mieszkańców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wspieranie lokalnych inicjatyw kulturalnych i współpracy organizacji z gminnymi instytucjami kultury.</w:t>
      </w:r>
    </w:p>
    <w:p w14:paraId="573ED99A" w14:textId="1BB05BD9" w:rsidR="003B04AF" w:rsidRPr="003B04AF" w:rsidRDefault="003B04AF" w:rsidP="00880DE9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Turystyka i krajoznawstwo: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inicjatywy promujące walory przyrodnicze i kulturowe Gminy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działania zachęcające do aktywnego spędzania czasu i poznawania lokalnego dziedzictwa.</w:t>
      </w:r>
    </w:p>
    <w:p w14:paraId="212EDD50" w14:textId="169C9D53" w:rsidR="003B04AF" w:rsidRPr="003B04AF" w:rsidRDefault="003B04AF" w:rsidP="00880DE9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Wspieranie i upowszechnianie kultury fizycznej: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szkolenie sportowe oraz organizacja zajęć i współzawodnictwa sportowego dzieci, młodzieży i dorosłych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organizacja imprez sportowych, zawodów, turniejów i wydarzeń rekreacyjnych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wspieranie dostępności aktywności fizycznej dla osób z niepełnosprawnościami.</w:t>
      </w:r>
    </w:p>
    <w:p w14:paraId="1DECFCEA" w14:textId="401AF626" w:rsidR="003B04AF" w:rsidRPr="003B04AF" w:rsidRDefault="003B04AF" w:rsidP="00880DE9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Ochrona i promocja zdrowia oraz działalność na rzecz osób starszych, osób z niepełnosprawnościami i osób zagrożonych wykluczeniem społecznym – w zakresie zadań Gminy: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działania edukacyjne i profilaktyczne promujące zdrowy styl życia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inicjatywy służące integracji społecznej seniorów i osób zagrożonych wykluczeniem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działania wspierające aktywność, samodzielność i uczestnictwo społeczne osób z niepełnosprawnościami.</w:t>
      </w:r>
    </w:p>
    <w:p w14:paraId="27AF4EFD" w14:textId="57B23080" w:rsidR="003B04AF" w:rsidRPr="003B04AF" w:rsidRDefault="003B04AF" w:rsidP="00880DE9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Nauka, edukacja, oświata i wychowanie oraz działalność na rzecz dzieci </w:t>
      </w:r>
      <w:r w:rsidR="00880D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3B04A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 młodzieży: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projekty edukacyjne rozwijające zainteresowania i kompetencje społeczne dzieci i młodzieży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działania dotyczące bezpieczeństwa, odpowiedzialnych </w:t>
      </w:r>
      <w:proofErr w:type="spellStart"/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zachowań</w:t>
      </w:r>
      <w:proofErr w:type="spellEnd"/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pomocy innym</w:t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80D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inicjatywy wspierające współpracę rodziny, szkoły i środowiska lokalnego.</w:t>
      </w:r>
    </w:p>
    <w:p w14:paraId="78728EEE" w14:textId="77777777" w:rsidR="00880DE9" w:rsidRDefault="003B04AF" w:rsidP="003B04A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Wskazanie priorytetowych zadań publicznych nie oznacza zobowiązania Gminy do ogłoszenia otwartego konkursu ofert ani przyznania dotacji. </w:t>
      </w:r>
    </w:p>
    <w:p w14:paraId="0716F3F8" w14:textId="08515ABB" w:rsidR="003B04AF" w:rsidRPr="0007228F" w:rsidRDefault="003B04AF" w:rsidP="0007228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B04A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Zlecanie realizacji zadań publicznych następuje z uwzględnieniem potrzeb mieszkańców, możliwości finansowych Gminy oraz obowiązujących przepisów prawa.</w:t>
      </w:r>
    </w:p>
    <w:p w14:paraId="5A3D6E76" w14:textId="66775E4A" w:rsidR="00E67AD4" w:rsidRPr="00D457FC" w:rsidRDefault="00DF10B4" w:rsidP="00D457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45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§ </w:t>
      </w:r>
      <w:r w:rsidR="00E67AD4" w:rsidRPr="00D45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7</w:t>
      </w:r>
      <w:r w:rsidRPr="00D45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.</w:t>
      </w:r>
      <w:r w:rsidR="00D457FC" w:rsidRPr="00D45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E67AD4" w:rsidRPr="00D45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Formy współpracy</w:t>
      </w:r>
    </w:p>
    <w:p w14:paraId="01C39364" w14:textId="77777777" w:rsidR="00E67AD4" w:rsidRPr="00E67AD4" w:rsidRDefault="00E67AD4" w:rsidP="00D457F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Współpraca Gminy z organizacjami może mieć formę finansową lub pozafinansową.</w:t>
      </w:r>
    </w:p>
    <w:p w14:paraId="46FA13BB" w14:textId="77777777" w:rsidR="00E67AD4" w:rsidRPr="00E67AD4" w:rsidRDefault="00E67AD4" w:rsidP="00E67AD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Współpraca finansowa może obejmować w szczególności:</w:t>
      </w:r>
    </w:p>
    <w:p w14:paraId="02D3D3D1" w14:textId="56A7CD2C" w:rsidR="00E67AD4" w:rsidRPr="00E67AD4" w:rsidRDefault="00E67AD4" w:rsidP="00D457FC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zlecanie realizacji zadań publicznych w otwartych konkursach ofert, w formie powierzenia realizacji zadania wraz z udzieleniem dotacji na finansowanie jego realizacji albo wsparcia realizacji zadania wraz z udzieleniem dotacji na dofinansowanie jego realizacji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1371AC1B" w14:textId="347FE24A" w:rsidR="00E67AD4" w:rsidRPr="00E67AD4" w:rsidRDefault="00E67AD4" w:rsidP="00D457FC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zlecanie realizacji zadań publicznych w innych trybach przewidzianych ustawą, jeżeli spełnione są określone w niej warunki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7E69FA9" w14:textId="563A0F7F" w:rsidR="00D457FC" w:rsidRPr="00D457FC" w:rsidRDefault="00E67AD4" w:rsidP="00D457FC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rozpatrywanie wniosków organizacji o realizację zadania publicznego 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własnej inicjatywy, na zasadach określonych w ustawie.</w:t>
      </w:r>
    </w:p>
    <w:p w14:paraId="4E306CB4" w14:textId="2321F1FB" w:rsidR="00D457FC" w:rsidRPr="00D457FC" w:rsidRDefault="00E67AD4" w:rsidP="00D457FC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Współpraca pozafinansowa może obejmować w szczególności:</w:t>
      </w:r>
    </w:p>
    <w:p w14:paraId="693C4918" w14:textId="0C715727" w:rsidR="00E67AD4" w:rsidRPr="00E67AD4" w:rsidRDefault="00E67AD4" w:rsidP="00D457FC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wzajemne informowanie o planowanych kierunkach działalności 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możliwościach współpracy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8CD1ED2" w14:textId="407A4A83" w:rsidR="00E67AD4" w:rsidRPr="00E67AD4" w:rsidRDefault="00E67AD4" w:rsidP="00D457FC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konsultowanie z organizacjami projektów aktów prawa miejscowego 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dziedzinach dotyczących ich działalności statutowej, zgodnie z obowiązującymi przepisami i zasadami konsultacji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02436DC" w14:textId="68BDA084" w:rsidR="00E67AD4" w:rsidRPr="00E67AD4" w:rsidRDefault="00E67AD4" w:rsidP="00D457FC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publikowanie informacji o działalności organizacji i możliwościach współpracy za pośrednictwem gminnych kanałów informacyjnych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8593DDD" w14:textId="6D7D916B" w:rsidR="00E67AD4" w:rsidRPr="00E67AD4" w:rsidRDefault="00E67AD4" w:rsidP="00D457FC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wspieranie wymiany wiedzy, doświadczeń oraz informacji o dostępnych źródłach finansowania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62A6F3A4" w14:textId="1E36ECFF" w:rsidR="00E67AD4" w:rsidRPr="00E67AD4" w:rsidRDefault="00E67AD4" w:rsidP="00D457FC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organizowanie spotkań, szkoleń i działań informacyjnych, w miarę posiadanych możliwości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39DDD72D" w14:textId="640F1F0F" w:rsidR="00E67AD4" w:rsidRPr="00E67AD4" w:rsidRDefault="00E67AD4" w:rsidP="00D457FC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współpracę przy przygotowywaniu przedsięwzięć lokalnych i projektów finansowanych ze źródeł zewnętrznych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E94A687" w14:textId="0BF7876C" w:rsidR="00E67AD4" w:rsidRPr="00E67AD4" w:rsidRDefault="00E67AD4" w:rsidP="00D457FC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udostępnianie mienia Gminy na zasadach określonych w odrębnych przepisach i właściwych regulacjach dotyczących gospodarowania mieniem komunalnym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7C53FF6" w14:textId="77777777" w:rsidR="00E67AD4" w:rsidRPr="00E67AD4" w:rsidRDefault="00E67AD4" w:rsidP="00E67AD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67AD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umożliwianie przedstawicielom organizacji udziału w otwartych posiedzeniach organów Gminy, na zasadach wynikających z przepisów prawa.</w:t>
      </w:r>
    </w:p>
    <w:p w14:paraId="5D0B79E5" w14:textId="77777777" w:rsidR="00E67AD4" w:rsidRPr="00E67AD4" w:rsidRDefault="00E67AD4" w:rsidP="00E67A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4F5D810" w14:textId="775A15C0" w:rsidR="00DF10B4" w:rsidRPr="0095292D" w:rsidRDefault="00DF10B4" w:rsidP="0095292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9529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§ </w:t>
      </w:r>
      <w:r w:rsidR="00D457FC" w:rsidRPr="009529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8</w:t>
      </w:r>
      <w:r w:rsidRPr="009529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.</w:t>
      </w:r>
      <w:r w:rsidR="0095292D" w:rsidRPr="009529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Pr="009529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Okres realizacji Programu</w:t>
      </w:r>
    </w:p>
    <w:p w14:paraId="204103BD" w14:textId="054FC39F" w:rsidR="008A5986" w:rsidRPr="0095292D" w:rsidRDefault="00DF10B4" w:rsidP="00D457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DF10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Program realizowany będzie w okresie od </w:t>
      </w:r>
      <w:r w:rsidRPr="006011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stycznia 202</w:t>
      </w:r>
      <w:r w:rsidR="005C64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Pr="006011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do 31 grudnia 202</w:t>
      </w:r>
      <w:r w:rsidR="005C64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Pr="006011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  <w:r w:rsidRPr="006011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0831A975" w14:textId="3252F3E8" w:rsidR="0095292D" w:rsidRPr="0095292D" w:rsidRDefault="0095292D" w:rsidP="0095292D">
      <w:pPr>
        <w:pStyle w:val="NormalnyWeb"/>
        <w:jc w:val="center"/>
        <w:rPr>
          <w:sz w:val="27"/>
          <w:szCs w:val="27"/>
        </w:rPr>
      </w:pPr>
      <w:r w:rsidRPr="0095292D">
        <w:rPr>
          <w:b/>
          <w:bCs/>
          <w:sz w:val="27"/>
          <w:szCs w:val="27"/>
        </w:rPr>
        <w:t xml:space="preserve">§ </w:t>
      </w:r>
      <w:r w:rsidRPr="0095292D">
        <w:rPr>
          <w:rStyle w:val="Pogrubienie"/>
          <w:sz w:val="27"/>
          <w:szCs w:val="27"/>
        </w:rPr>
        <w:t>9. Sposób realizacji Programu</w:t>
      </w:r>
    </w:p>
    <w:p w14:paraId="743E91B1" w14:textId="321300D1" w:rsidR="0095292D" w:rsidRDefault="0095292D" w:rsidP="0095292D">
      <w:pPr>
        <w:pStyle w:val="NormalnyWeb"/>
        <w:numPr>
          <w:ilvl w:val="0"/>
          <w:numId w:val="37"/>
        </w:numPr>
      </w:pPr>
      <w:r>
        <w:t xml:space="preserve">Program jest realizowany przez Gminę Strzyżewice we współpracy z organizacjami, </w:t>
      </w:r>
      <w:r w:rsidR="0007228F">
        <w:br/>
      </w:r>
      <w:r>
        <w:t>z uwzględnieniem potrzeb mieszkańców, możliwości finansowych Gminy oraz obowiązujących przepisów prawa.</w:t>
      </w:r>
    </w:p>
    <w:p w14:paraId="1F68293E" w14:textId="77777777" w:rsidR="0095292D" w:rsidRDefault="0095292D" w:rsidP="0095292D">
      <w:pPr>
        <w:pStyle w:val="NormalnyWeb"/>
        <w:numPr>
          <w:ilvl w:val="0"/>
          <w:numId w:val="37"/>
        </w:numPr>
      </w:pPr>
      <w:r>
        <w:t>Realizacja Programu obejmuje w szczególności:</w:t>
      </w:r>
    </w:p>
    <w:p w14:paraId="7A02DF66" w14:textId="611E08E4" w:rsidR="0095292D" w:rsidRDefault="0095292D" w:rsidP="0095292D">
      <w:pPr>
        <w:pStyle w:val="NormalnyWeb"/>
        <w:numPr>
          <w:ilvl w:val="1"/>
          <w:numId w:val="38"/>
        </w:numPr>
      </w:pPr>
      <w:r>
        <w:t>przygotowywanie i ogłaszanie otwartych konkursów ofert oraz opiniowanie ofert i dokonywanie ich wyboru zgodnie z przepisami ustawy</w:t>
      </w:r>
      <w:r w:rsidR="0007228F">
        <w:t>,</w:t>
      </w:r>
    </w:p>
    <w:p w14:paraId="5B414EE1" w14:textId="5B632160" w:rsidR="0095292D" w:rsidRDefault="0095292D" w:rsidP="0095292D">
      <w:pPr>
        <w:pStyle w:val="NormalnyWeb"/>
        <w:numPr>
          <w:ilvl w:val="1"/>
          <w:numId w:val="38"/>
        </w:numPr>
      </w:pPr>
      <w:r>
        <w:t>zlecanie realizacji zadań publicznych w trybach przewidzianych ustawą</w:t>
      </w:r>
      <w:r w:rsidR="0007228F">
        <w:t>,</w:t>
      </w:r>
    </w:p>
    <w:p w14:paraId="737BED45" w14:textId="12098669" w:rsidR="0095292D" w:rsidRDefault="0095292D" w:rsidP="0095292D">
      <w:pPr>
        <w:pStyle w:val="NormalnyWeb"/>
        <w:numPr>
          <w:ilvl w:val="1"/>
          <w:numId w:val="38"/>
        </w:numPr>
      </w:pPr>
      <w:r>
        <w:t>zawieranie i wykonywanie umów dotyczących realizacji zadań publicznych oraz rozliczanie udzielonych dotacji</w:t>
      </w:r>
      <w:r w:rsidR="0007228F">
        <w:t>,</w:t>
      </w:r>
    </w:p>
    <w:p w14:paraId="744A609B" w14:textId="5752BA55" w:rsidR="0095292D" w:rsidRDefault="0095292D" w:rsidP="0095292D">
      <w:pPr>
        <w:pStyle w:val="NormalnyWeb"/>
        <w:numPr>
          <w:ilvl w:val="1"/>
          <w:numId w:val="38"/>
        </w:numPr>
      </w:pPr>
      <w:r>
        <w:t>prowadzenie konsultacji i działań informacyjnych dotyczących współpracy Gminy z organizacjami</w:t>
      </w:r>
      <w:r w:rsidR="0007228F">
        <w:t>,</w:t>
      </w:r>
    </w:p>
    <w:p w14:paraId="646913EA" w14:textId="4240108F" w:rsidR="0095292D" w:rsidRDefault="0095292D" w:rsidP="0095292D">
      <w:pPr>
        <w:pStyle w:val="NormalnyWeb"/>
        <w:numPr>
          <w:ilvl w:val="1"/>
          <w:numId w:val="38"/>
        </w:numPr>
      </w:pPr>
      <w:r>
        <w:t xml:space="preserve">monitorowanie realizacji zadań publicznych, weryfikowanie sprawozdań oraz kontrolowanie realizacji zadań i wykorzystania dotacji, zgodnie </w:t>
      </w:r>
      <w:r w:rsidR="0007228F">
        <w:br/>
      </w:r>
      <w:r>
        <w:t>z obowiązującymi przepisami</w:t>
      </w:r>
      <w:r w:rsidR="0007228F">
        <w:t>,</w:t>
      </w:r>
    </w:p>
    <w:p w14:paraId="2E2DF0B8" w14:textId="77777777" w:rsidR="0095292D" w:rsidRDefault="0095292D" w:rsidP="0095292D">
      <w:pPr>
        <w:pStyle w:val="NormalnyWeb"/>
        <w:numPr>
          <w:ilvl w:val="1"/>
          <w:numId w:val="38"/>
        </w:numPr>
      </w:pPr>
      <w:r>
        <w:t>gromadzenie informacji i danych niezbędnych do oceny realizacji Programu i sporządzenia sprawozdania.</w:t>
      </w:r>
    </w:p>
    <w:p w14:paraId="33788E39" w14:textId="2EC819D0" w:rsidR="0095292D" w:rsidRDefault="0095292D" w:rsidP="0095292D">
      <w:pPr>
        <w:pStyle w:val="NormalnyWeb"/>
        <w:numPr>
          <w:ilvl w:val="0"/>
          <w:numId w:val="37"/>
        </w:numPr>
      </w:pPr>
      <w:r>
        <w:t xml:space="preserve">Szczegółowe warunki realizacji poszczególnych zadań publicznych, w tym cele, rezultaty, terminy realizacji, wysokość dotacji, zasady rozliczenia i obowiązki informacyjne, określają ogłoszenia konkursowe oraz umowy zawierane </w:t>
      </w:r>
      <w:r w:rsidR="0007228F">
        <w:br/>
      </w:r>
      <w:r>
        <w:t>z organizacjami, stosownie do właściwego trybu zlecania zadań.</w:t>
      </w:r>
    </w:p>
    <w:p w14:paraId="39B6D580" w14:textId="4F89BDD2" w:rsidR="00E14543" w:rsidRDefault="00E14543" w:rsidP="005012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236E9289" w14:textId="77777777" w:rsidR="009978AE" w:rsidRDefault="009978AE" w:rsidP="005012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48A49B1E" w14:textId="77777777" w:rsidR="009978AE" w:rsidRDefault="009978AE" w:rsidP="005012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45F8FCC1" w14:textId="77777777" w:rsidR="0095292D" w:rsidRPr="002A0F2A" w:rsidRDefault="0095292D" w:rsidP="002A0F2A">
      <w:pPr>
        <w:pStyle w:val="NormalnyWeb"/>
        <w:jc w:val="center"/>
        <w:rPr>
          <w:sz w:val="27"/>
          <w:szCs w:val="27"/>
        </w:rPr>
      </w:pPr>
      <w:r w:rsidRPr="002A0F2A">
        <w:rPr>
          <w:rStyle w:val="Pogrubienie"/>
          <w:sz w:val="27"/>
          <w:szCs w:val="27"/>
        </w:rPr>
        <w:lastRenderedPageBreak/>
        <w:t>§ 10. Planowana wysokość środków przeznaczonych na realizację Programu</w:t>
      </w:r>
    </w:p>
    <w:p w14:paraId="7C055613" w14:textId="77777777" w:rsidR="0095292D" w:rsidRDefault="0095292D" w:rsidP="0095292D">
      <w:pPr>
        <w:pStyle w:val="NormalnyWeb"/>
        <w:numPr>
          <w:ilvl w:val="0"/>
          <w:numId w:val="39"/>
        </w:numPr>
      </w:pPr>
      <w:r>
        <w:t>Na realizację Programu w 2027 r. planuje się przeznaczyć kwotę 215 000,00 zł (słownie: dwieście piętnaście tysięcy złotych 00/100).</w:t>
      </w:r>
    </w:p>
    <w:p w14:paraId="73C3FF33" w14:textId="77777777" w:rsidR="0095292D" w:rsidRDefault="0095292D" w:rsidP="0095292D">
      <w:pPr>
        <w:pStyle w:val="NormalnyWeb"/>
        <w:numPr>
          <w:ilvl w:val="0"/>
          <w:numId w:val="39"/>
        </w:numPr>
      </w:pPr>
      <w:r>
        <w:t>Wysokość środków, o których mowa w ust. 1, uwzględnia planowane możliwości finansowe Gminy i podlega zmianom stosownie do uchwały budżetowej Gminy Strzyżewice na 2027 r. i jej zmian.</w:t>
      </w:r>
    </w:p>
    <w:p w14:paraId="412241BC" w14:textId="1DA28787" w:rsidR="0095292D" w:rsidRDefault="0095292D" w:rsidP="0095292D">
      <w:pPr>
        <w:pStyle w:val="NormalnyWeb"/>
        <w:numPr>
          <w:ilvl w:val="0"/>
          <w:numId w:val="39"/>
        </w:numPr>
      </w:pPr>
      <w:r>
        <w:t xml:space="preserve">Środki na realizację poszczególnych zadań publicznych będą określane </w:t>
      </w:r>
      <w:r w:rsidR="0007228F">
        <w:br/>
      </w:r>
      <w:r>
        <w:t xml:space="preserve">w ogłoszeniach konkursowych lub innych właściwych dokumentach, </w:t>
      </w:r>
      <w:r w:rsidR="0007228F">
        <w:br/>
      </w:r>
      <w:r>
        <w:t>z uwzględnieniem dostępnych środków budżetowych.</w:t>
      </w:r>
    </w:p>
    <w:p w14:paraId="5A40AD06" w14:textId="77777777" w:rsidR="0095292D" w:rsidRDefault="0095292D" w:rsidP="0095292D">
      <w:pPr>
        <w:pStyle w:val="NormalnyWeb"/>
        <w:numPr>
          <w:ilvl w:val="0"/>
          <w:numId w:val="39"/>
        </w:numPr>
      </w:pPr>
      <w:r>
        <w:t>Przyznawanie i rozliczanie dotacji odbywa się na zasadach określonych w obowiązujących przepisach prawa oraz zawartych umowach.</w:t>
      </w:r>
    </w:p>
    <w:p w14:paraId="6B2B7A18" w14:textId="77777777" w:rsidR="0095292D" w:rsidRPr="00DF10B4" w:rsidRDefault="0095292D" w:rsidP="009529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EF4BB3" w14:textId="77777777" w:rsidR="002A0F2A" w:rsidRPr="002A0F2A" w:rsidRDefault="002A0F2A" w:rsidP="002A0F2A">
      <w:pPr>
        <w:pStyle w:val="NormalnyWeb"/>
        <w:jc w:val="center"/>
        <w:rPr>
          <w:sz w:val="27"/>
          <w:szCs w:val="27"/>
        </w:rPr>
      </w:pPr>
      <w:r w:rsidRPr="002A0F2A">
        <w:rPr>
          <w:rStyle w:val="Pogrubienie"/>
          <w:sz w:val="27"/>
          <w:szCs w:val="27"/>
        </w:rPr>
        <w:t>§ 11. Sposób oceny realizacji Programu</w:t>
      </w:r>
    </w:p>
    <w:p w14:paraId="55381AEC" w14:textId="7F35F804" w:rsidR="002A0F2A" w:rsidRDefault="002A0F2A" w:rsidP="002A0F2A">
      <w:pPr>
        <w:pStyle w:val="NormalnyWeb"/>
        <w:numPr>
          <w:ilvl w:val="0"/>
          <w:numId w:val="40"/>
        </w:numPr>
      </w:pPr>
      <w:r>
        <w:t xml:space="preserve">Ocena realizacji Programu będzie dokonywana na podstawie informacji dotyczących współpracy Gminy Strzyżewice z organizacjami oraz realizacji zadań publicznych </w:t>
      </w:r>
      <w:r w:rsidR="0007228F">
        <w:br/>
      </w:r>
      <w:r>
        <w:t>w 2027 r.</w:t>
      </w:r>
    </w:p>
    <w:p w14:paraId="646DA42D" w14:textId="77777777" w:rsidR="002A0F2A" w:rsidRDefault="002A0F2A" w:rsidP="0007228F">
      <w:pPr>
        <w:pStyle w:val="NormalnyWeb"/>
        <w:numPr>
          <w:ilvl w:val="0"/>
          <w:numId w:val="40"/>
        </w:numPr>
        <w:spacing w:before="0" w:beforeAutospacing="0" w:after="0" w:afterAutospacing="0"/>
      </w:pPr>
      <w:r>
        <w:t>Ocena realizacji Programu będzie uwzględniać w szczególności:</w:t>
      </w:r>
    </w:p>
    <w:p w14:paraId="5D404762" w14:textId="362761A3" w:rsidR="002A0F2A" w:rsidRDefault="002A0F2A" w:rsidP="0007228F">
      <w:pPr>
        <w:pStyle w:val="NormalnyWeb"/>
        <w:numPr>
          <w:ilvl w:val="1"/>
          <w:numId w:val="45"/>
        </w:numPr>
        <w:spacing w:before="0" w:beforeAutospacing="0" w:after="0" w:afterAutospacing="0"/>
      </w:pPr>
      <w:r>
        <w:t>liczbę ogłoszonych otwartych konkursów ofert, złożonych ofert i zawartych umów</w:t>
      </w:r>
      <w:r w:rsidR="0007228F">
        <w:t>,</w:t>
      </w:r>
    </w:p>
    <w:p w14:paraId="05FF702B" w14:textId="75E587AE" w:rsidR="002A0F2A" w:rsidRDefault="002A0F2A" w:rsidP="0007228F">
      <w:pPr>
        <w:pStyle w:val="NormalnyWeb"/>
        <w:numPr>
          <w:ilvl w:val="1"/>
          <w:numId w:val="45"/>
        </w:numPr>
        <w:spacing w:before="0" w:beforeAutospacing="0" w:after="0" w:afterAutospacing="0"/>
      </w:pPr>
      <w:r>
        <w:t>wysokość środków finansowych przeznaczonych na realizację zadań publicznych oraz kwoty dotacji wykorzystanych i zwróconych</w:t>
      </w:r>
      <w:r w:rsidR="0007228F">
        <w:t>,</w:t>
      </w:r>
    </w:p>
    <w:p w14:paraId="337ED4E0" w14:textId="009021E3" w:rsidR="002A0F2A" w:rsidRDefault="002A0F2A" w:rsidP="0007228F">
      <w:pPr>
        <w:pStyle w:val="NormalnyWeb"/>
        <w:numPr>
          <w:ilvl w:val="1"/>
          <w:numId w:val="45"/>
        </w:numPr>
        <w:spacing w:before="0" w:beforeAutospacing="0" w:after="0" w:afterAutospacing="0"/>
      </w:pPr>
      <w:r>
        <w:t>liczbę zrealizowanych zadań publicznych</w:t>
      </w:r>
      <w:r w:rsidR="0007228F">
        <w:t>,</w:t>
      </w:r>
    </w:p>
    <w:p w14:paraId="23B95225" w14:textId="77777777" w:rsidR="002A0F2A" w:rsidRDefault="002A0F2A" w:rsidP="0007228F">
      <w:pPr>
        <w:pStyle w:val="NormalnyWeb"/>
        <w:numPr>
          <w:ilvl w:val="1"/>
          <w:numId w:val="45"/>
        </w:numPr>
        <w:spacing w:before="0" w:beforeAutospacing="0" w:after="0" w:afterAutospacing="0"/>
      </w:pPr>
      <w:r>
        <w:t>zakres współpracy pozafinansowej Gminy z organizacjami.</w:t>
      </w:r>
    </w:p>
    <w:p w14:paraId="3F3B2770" w14:textId="67CC42E4" w:rsidR="009D30C4" w:rsidRDefault="002A0F2A" w:rsidP="0007228F">
      <w:pPr>
        <w:pStyle w:val="NormalnyWeb"/>
        <w:numPr>
          <w:ilvl w:val="0"/>
          <w:numId w:val="40"/>
        </w:numPr>
      </w:pPr>
      <w:r>
        <w:t xml:space="preserve">Wójt Gminy Strzyżewice przedkłada Radzie Gminy Strzyżewice oraz publikuje </w:t>
      </w:r>
      <w:r w:rsidR="0007228F">
        <w:br/>
      </w:r>
      <w:r>
        <w:t xml:space="preserve">w Biuletynie Informacji Publicznej sprawozdanie z realizacji Programu za 2027 r. </w:t>
      </w:r>
      <w:r w:rsidR="0007228F">
        <w:br/>
      </w:r>
      <w:r>
        <w:t>nie później niż do dnia 31 maja 2028 r.</w:t>
      </w:r>
    </w:p>
    <w:p w14:paraId="04D7892A" w14:textId="77777777" w:rsidR="009D30C4" w:rsidRPr="009D30C4" w:rsidRDefault="009D30C4" w:rsidP="009D30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12. Informacja o sposobie tworzenia Programu i przebiegu konsultacji</w:t>
      </w:r>
    </w:p>
    <w:p w14:paraId="5BB5B14D" w14:textId="43A10725" w:rsidR="009D30C4" w:rsidRPr="009D30C4" w:rsidRDefault="009D30C4" w:rsidP="009D30C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Projekt Programu na 2027 r. został przygotowany w Urzędzie Gminy Strzyżewice </w:t>
      </w:r>
      <w:r w:rsidR="000722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uwzględnieniem wniosków wynikających z analizy sprawozdań z realizacji programów współpracy z lat poprzednich, propozycji zadań publicznych oraz planowanych możliwości finansowych Gminy.</w:t>
      </w:r>
    </w:p>
    <w:p w14:paraId="645FB4C8" w14:textId="77777777" w:rsidR="009D30C4" w:rsidRPr="009D30C4" w:rsidRDefault="009D30C4" w:rsidP="009D30C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Programu zostanie poddany konsultacjom z organizacjami pozarządowymi oraz podmiotami wymienionymi w art. 3 ust. 3 ustawy o działalności pożytku publicznego i o wolontariacie, zgodnie z uchwałą Nr III/5/10 Rady Gminy Strzyżewice z dnia 10 grudnia 2010 r. oraz obowiązującymi przepisami prawa.</w:t>
      </w:r>
    </w:p>
    <w:p w14:paraId="46A74661" w14:textId="77777777" w:rsidR="009D30C4" w:rsidRPr="009D30C4" w:rsidRDefault="009D30C4" w:rsidP="009D30C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Informacja o konsultacjach wraz z projektem Programu zostanie zamieszczona na stronie internetowej Gminy Strzyżewice oraz w Biuletynie Informacji Publicznej Urzędu Gminy Strzyżewice.</w:t>
      </w:r>
    </w:p>
    <w:p w14:paraId="1A43DC65" w14:textId="77777777" w:rsidR="009D30C4" w:rsidRPr="009D30C4" w:rsidRDefault="009D30C4" w:rsidP="009D30C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Konsultacje planuje się przeprowadzić w terminie od 19 października 2026 r. do 2 listopada 2026 r., w formie pisemnej, poprzez przyjmowanie uwag i opinii.</w:t>
      </w:r>
    </w:p>
    <w:p w14:paraId="386ACA69" w14:textId="77777777" w:rsidR="009D30C4" w:rsidRPr="009D30C4" w:rsidRDefault="009D30C4" w:rsidP="009D30C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Uwagi i opinie będzie można składać osobiście w siedzibie Urzędu Gminy Strzyżewice, przesyłać pocztą na adres: Urząd Gminy Strzyżewice, Strzyżewice 109, 23-107 Strzyżewice, lub przesyłać na adres poczty elektronicznej: </w:t>
      </w:r>
      <w:hyperlink r:id="rId5" w:history="1">
        <w:r w:rsidRPr="009D30C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gmina@strzyzewice.lubelskie.pl</w:t>
        </w:r>
      </w:hyperlink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3E3EF10" w14:textId="1755796C" w:rsidR="009D30C4" w:rsidRPr="009D30C4" w:rsidRDefault="009D30C4" w:rsidP="009D30C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Planowane jest przeprowadzenie spotkania konsultacyjnego z przedstawicielami organizacji pozarządowych w dniu 2</w:t>
      </w:r>
      <w:r w:rsidR="005D6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</w:t>
      </w: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października 2026 r. o godz. 14:30.</w:t>
      </w:r>
    </w:p>
    <w:p w14:paraId="0A573F9D" w14:textId="77777777" w:rsidR="009D30C4" w:rsidRPr="009D30C4" w:rsidRDefault="009D30C4" w:rsidP="009D30C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zakończeniu konsultacji ich przebieg, zgłoszone uwagi oraz sposób ich rozpatrzenia zostaną udokumentowane.</w:t>
      </w:r>
    </w:p>
    <w:p w14:paraId="5E9E1396" w14:textId="48F1C64D" w:rsidR="009D30C4" w:rsidRPr="0007228F" w:rsidRDefault="009D30C4" w:rsidP="0007228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D30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zakończeniu konsultacji projekt Programu wraz z projektem uchwały zostanie przedłożony Radzie Gminy Strzyżewice w celu uchwalenia.</w:t>
      </w:r>
    </w:p>
    <w:p w14:paraId="5D66FC58" w14:textId="18C87B58" w:rsidR="005B638F" w:rsidRPr="00912A5F" w:rsidRDefault="00DF10B4" w:rsidP="00912A5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</w:t>
      </w:r>
      <w:r w:rsidR="00D457F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3</w:t>
      </w: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.</w:t>
      </w:r>
      <w:r w:rsidR="00A9754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Pr="00DF10B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Tryb powoływania i zasady działania Komisji Konkursowej</w:t>
      </w:r>
    </w:p>
    <w:p w14:paraId="1FDB8781" w14:textId="78284DED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Wójt Gminy Strzyżewice ogłasza otwarte konkursy ofert zgodnie z art. 13 </w:t>
      </w:r>
      <w:r w:rsidR="009313E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 i 2 ustawy</w:t>
      </w: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3EA17C3" w14:textId="77777777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otwartych konkursach ofert mogą uczestniczyć organizacje pozarządowe oraz podmioty wymienione w art. 3 ust. 3 ustawy.</w:t>
      </w:r>
    </w:p>
    <w:p w14:paraId="069E5AA7" w14:textId="77777777" w:rsidR="00CF6E67" w:rsidRPr="00CF6E67" w:rsidRDefault="00CF6E67" w:rsidP="0007228F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Ogłoszenie o otwartym konkursie ofert zamieszcza się:</w:t>
      </w:r>
    </w:p>
    <w:p w14:paraId="04085EBC" w14:textId="77777777" w:rsidR="00CF6E67" w:rsidRPr="00CF6E67" w:rsidRDefault="00CF6E67" w:rsidP="0007228F">
      <w:pPr>
        <w:numPr>
          <w:ilvl w:val="1"/>
          <w:numId w:val="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Biuletynie Informacji Publicznej Urzędu Gminy Strzyżewice;</w:t>
      </w:r>
    </w:p>
    <w:p w14:paraId="50271043" w14:textId="77777777" w:rsidR="00CF6E67" w:rsidRPr="00CF6E67" w:rsidRDefault="00CF6E67" w:rsidP="0007228F">
      <w:pPr>
        <w:numPr>
          <w:ilvl w:val="1"/>
          <w:numId w:val="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stronie internetowej Gminy Strzyżewice: </w:t>
      </w:r>
      <w:hyperlink r:id="rId6" w:history="1">
        <w:r w:rsidRPr="00CF6E67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www.strzyzewice.lubelskie.pl</w:t>
        </w:r>
      </w:hyperlink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</w:t>
      </w:r>
    </w:p>
    <w:p w14:paraId="05A7BC80" w14:textId="77777777" w:rsidR="00CF6E67" w:rsidRPr="00CF6E67" w:rsidRDefault="00CF6E67" w:rsidP="0007228F">
      <w:pPr>
        <w:numPr>
          <w:ilvl w:val="1"/>
          <w:numId w:val="4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siedzibie Urzędu Gminy Strzyżewice, w miejscu przeznaczonym do zamieszczania ogłoszeń.</w:t>
      </w:r>
    </w:p>
    <w:p w14:paraId="0EF72C08" w14:textId="77777777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Wójt Gminy Strzyżewice powołuje komisję konkursową w drodze zarządzenia w celu opiniowania ofert złożonych w otwartym konkursie ofert.</w:t>
      </w:r>
    </w:p>
    <w:p w14:paraId="3B60E4DB" w14:textId="77777777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celu umożliwienia udziału przedstawicieli organizacji pozarządowych oraz podmiotów wymienionych w art. 3 ust. 3 ustawy w pracach komisji Wójt określa sposób i termin zgłaszania kandydatów do komisji oraz podaje te informacje do publicznej wiadomości.</w:t>
      </w:r>
    </w:p>
    <w:p w14:paraId="0F387702" w14:textId="77777777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Komisję konkursową powołuje się z uwzględnieniem zasad dotyczących jej składu oraz przypadków, w których komisja może działać bez udziału osób wskazanych przez organizacje, określonych w art. 15 ustawy.</w:t>
      </w:r>
    </w:p>
    <w:p w14:paraId="043A4C37" w14:textId="77777777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konkursowa opiniuje oferty na podstawie wymagań i kryteriów określonych w ogłoszeniu konkursowym, zgodnie z przepisami ustawy.</w:t>
      </w:r>
    </w:p>
    <w:p w14:paraId="4B8A8E35" w14:textId="77777777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członków komisji konkursowej biorących udział w opiniowaniu ofert stosuje się przepisy dotyczące wyłączenia pracownika określone w Kodeksie postępowania administracyjnego.</w:t>
      </w:r>
    </w:p>
    <w:p w14:paraId="1D7E51E3" w14:textId="77777777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prac komisji sporządza się protokół zawierający informacje o przebiegu opiniowania ofert, wynikach oceny oraz rekomendacjach dotyczących wyboru ofert. Komisja przedstawia Wójtowi wyniki opiniowania wraz z rekomendacjami.</w:t>
      </w:r>
    </w:p>
    <w:p w14:paraId="121821A6" w14:textId="77777777" w:rsidR="00CF6E67" w:rsidRPr="00CF6E67" w:rsidRDefault="00CF6E67" w:rsidP="00CF6E6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6E6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konkursowa pełni funkcję opiniodawczą. O wyborze ofert i przyznaniu dotacji rozstrzyga Wójt Gminy Strzyżewice.</w:t>
      </w:r>
    </w:p>
    <w:p w14:paraId="7A1D30C1" w14:textId="3D427D73" w:rsidR="005B638F" w:rsidRDefault="00912A5F" w:rsidP="0007228F">
      <w:pPr>
        <w:pStyle w:val="NormalnyWeb"/>
        <w:numPr>
          <w:ilvl w:val="0"/>
          <w:numId w:val="43"/>
        </w:numPr>
        <w:jc w:val="both"/>
      </w:pPr>
      <w:r>
        <w:t xml:space="preserve">Wyniki konkursu ogłaszane są niezwłocznie po </w:t>
      </w:r>
      <w:r w:rsidR="0007228F">
        <w:t xml:space="preserve">wyborze ofert - </w:t>
      </w:r>
      <w:r>
        <w:t>w Biuletynie Informacji Publicznej, na stronie internetowej gminy oraz na tablicy ogłoszeń Urzędu Gminy</w:t>
      </w:r>
      <w:r w:rsidR="0007228F">
        <w:t>.</w:t>
      </w:r>
    </w:p>
    <w:sectPr w:rsidR="005B638F" w:rsidSect="0009330D">
      <w:pgSz w:w="11906" w:h="16838"/>
      <w:pgMar w:top="1135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2ED3"/>
    <w:multiLevelType w:val="multilevel"/>
    <w:tmpl w:val="15F6C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04608"/>
    <w:multiLevelType w:val="multilevel"/>
    <w:tmpl w:val="11AAE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AA79DD"/>
    <w:multiLevelType w:val="multilevel"/>
    <w:tmpl w:val="A5E84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82672"/>
    <w:multiLevelType w:val="multilevel"/>
    <w:tmpl w:val="1F0A0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5417E7"/>
    <w:multiLevelType w:val="hybridMultilevel"/>
    <w:tmpl w:val="6458F52A"/>
    <w:lvl w:ilvl="0" w:tplc="0415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0D1220E7"/>
    <w:multiLevelType w:val="multilevel"/>
    <w:tmpl w:val="EF009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C4980"/>
    <w:multiLevelType w:val="multilevel"/>
    <w:tmpl w:val="B2EA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297816"/>
    <w:multiLevelType w:val="multilevel"/>
    <w:tmpl w:val="B44AF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EF1D5A"/>
    <w:multiLevelType w:val="multilevel"/>
    <w:tmpl w:val="97763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8C7393"/>
    <w:multiLevelType w:val="multilevel"/>
    <w:tmpl w:val="A5E84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8474A1"/>
    <w:multiLevelType w:val="multilevel"/>
    <w:tmpl w:val="4B1E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B7392"/>
    <w:multiLevelType w:val="multilevel"/>
    <w:tmpl w:val="95C67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622355"/>
    <w:multiLevelType w:val="hybridMultilevel"/>
    <w:tmpl w:val="78408B40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403369"/>
    <w:multiLevelType w:val="multilevel"/>
    <w:tmpl w:val="0A8C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E142CF"/>
    <w:multiLevelType w:val="multilevel"/>
    <w:tmpl w:val="6ACA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250262"/>
    <w:multiLevelType w:val="multilevel"/>
    <w:tmpl w:val="EAB4B2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B041DB"/>
    <w:multiLevelType w:val="hybridMultilevel"/>
    <w:tmpl w:val="806653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033D5C"/>
    <w:multiLevelType w:val="multilevel"/>
    <w:tmpl w:val="6096F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96091F"/>
    <w:multiLevelType w:val="multilevel"/>
    <w:tmpl w:val="243A4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2111A5"/>
    <w:multiLevelType w:val="multilevel"/>
    <w:tmpl w:val="26F86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641D3E"/>
    <w:multiLevelType w:val="multilevel"/>
    <w:tmpl w:val="7C6E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A72A16"/>
    <w:multiLevelType w:val="multilevel"/>
    <w:tmpl w:val="6FE6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BB55A9"/>
    <w:multiLevelType w:val="multilevel"/>
    <w:tmpl w:val="11AAE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1F382D"/>
    <w:multiLevelType w:val="multilevel"/>
    <w:tmpl w:val="59CC3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F66820"/>
    <w:multiLevelType w:val="multilevel"/>
    <w:tmpl w:val="BDB2F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006B49"/>
    <w:multiLevelType w:val="multilevel"/>
    <w:tmpl w:val="5874C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19614C"/>
    <w:multiLevelType w:val="multilevel"/>
    <w:tmpl w:val="CFE05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233D40"/>
    <w:multiLevelType w:val="multilevel"/>
    <w:tmpl w:val="D004A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2A6884"/>
    <w:multiLevelType w:val="multilevel"/>
    <w:tmpl w:val="11AAE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1A0514"/>
    <w:multiLevelType w:val="multilevel"/>
    <w:tmpl w:val="D004A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6F167E"/>
    <w:multiLevelType w:val="multilevel"/>
    <w:tmpl w:val="1BD03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9D0DBE"/>
    <w:multiLevelType w:val="multilevel"/>
    <w:tmpl w:val="DED0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766D65"/>
    <w:multiLevelType w:val="multilevel"/>
    <w:tmpl w:val="774401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475A3A"/>
    <w:multiLevelType w:val="multilevel"/>
    <w:tmpl w:val="4170C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932114"/>
    <w:multiLevelType w:val="multilevel"/>
    <w:tmpl w:val="45425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4A3F1A"/>
    <w:multiLevelType w:val="multilevel"/>
    <w:tmpl w:val="BCEC2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546508"/>
    <w:multiLevelType w:val="multilevel"/>
    <w:tmpl w:val="7C6E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6D1E2E"/>
    <w:multiLevelType w:val="multilevel"/>
    <w:tmpl w:val="E06E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BC64E0B"/>
    <w:multiLevelType w:val="multilevel"/>
    <w:tmpl w:val="5D9EE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732E72"/>
    <w:multiLevelType w:val="multilevel"/>
    <w:tmpl w:val="11544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35380C"/>
    <w:multiLevelType w:val="multilevel"/>
    <w:tmpl w:val="7C6E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D97016"/>
    <w:multiLevelType w:val="multilevel"/>
    <w:tmpl w:val="6BFAE4F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4054CF"/>
    <w:multiLevelType w:val="multilevel"/>
    <w:tmpl w:val="A7E8F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2E4DCF"/>
    <w:multiLevelType w:val="multilevel"/>
    <w:tmpl w:val="97922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7544511">
    <w:abstractNumId w:val="7"/>
  </w:num>
  <w:num w:numId="2" w16cid:durableId="1496847374">
    <w:abstractNumId w:val="42"/>
  </w:num>
  <w:num w:numId="3" w16cid:durableId="812403692">
    <w:abstractNumId w:val="23"/>
  </w:num>
  <w:num w:numId="4" w16cid:durableId="951746510">
    <w:abstractNumId w:val="5"/>
  </w:num>
  <w:num w:numId="5" w16cid:durableId="1509516082">
    <w:abstractNumId w:val="33"/>
  </w:num>
  <w:num w:numId="6" w16cid:durableId="2138178933">
    <w:abstractNumId w:val="35"/>
  </w:num>
  <w:num w:numId="7" w16cid:durableId="1022586782">
    <w:abstractNumId w:val="30"/>
  </w:num>
  <w:num w:numId="8" w16cid:durableId="1487287012">
    <w:abstractNumId w:val="14"/>
  </w:num>
  <w:num w:numId="9" w16cid:durableId="1197933335">
    <w:abstractNumId w:val="18"/>
  </w:num>
  <w:num w:numId="10" w16cid:durableId="1260941374">
    <w:abstractNumId w:val="1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 w16cid:durableId="342636363">
    <w:abstractNumId w:val="39"/>
  </w:num>
  <w:num w:numId="12" w16cid:durableId="1902400556">
    <w:abstractNumId w:val="26"/>
  </w:num>
  <w:num w:numId="13" w16cid:durableId="1047989347">
    <w:abstractNumId w:val="32"/>
  </w:num>
  <w:num w:numId="14" w16cid:durableId="1147867182">
    <w:abstractNumId w:val="15"/>
  </w:num>
  <w:num w:numId="15" w16cid:durableId="891580291">
    <w:abstractNumId w:val="19"/>
  </w:num>
  <w:num w:numId="16" w16cid:durableId="891039901">
    <w:abstractNumId w:val="43"/>
  </w:num>
  <w:num w:numId="17" w16cid:durableId="375397936">
    <w:abstractNumId w:val="13"/>
  </w:num>
  <w:num w:numId="18" w16cid:durableId="1457259564">
    <w:abstractNumId w:val="21"/>
  </w:num>
  <w:num w:numId="19" w16cid:durableId="1284578205">
    <w:abstractNumId w:val="41"/>
  </w:num>
  <w:num w:numId="20" w16cid:durableId="1024131432">
    <w:abstractNumId w:val="16"/>
  </w:num>
  <w:num w:numId="21" w16cid:durableId="1002244974">
    <w:abstractNumId w:val="12"/>
  </w:num>
  <w:num w:numId="22" w16cid:durableId="184026882">
    <w:abstractNumId w:val="4"/>
  </w:num>
  <w:num w:numId="23" w16cid:durableId="1552766170">
    <w:abstractNumId w:val="8"/>
  </w:num>
  <w:num w:numId="24" w16cid:durableId="249892133">
    <w:abstractNumId w:val="25"/>
  </w:num>
  <w:num w:numId="25" w16cid:durableId="1899128523">
    <w:abstractNumId w:val="11"/>
  </w:num>
  <w:num w:numId="26" w16cid:durableId="1452630583">
    <w:abstractNumId w:val="1"/>
  </w:num>
  <w:num w:numId="27" w16cid:durableId="1968970402">
    <w:abstractNumId w:val="1"/>
  </w:num>
  <w:num w:numId="28" w16cid:durableId="1982955248">
    <w:abstractNumId w:val="22"/>
  </w:num>
  <w:num w:numId="29" w16cid:durableId="1661546178">
    <w:abstractNumId w:val="37"/>
  </w:num>
  <w:num w:numId="30" w16cid:durableId="633414489">
    <w:abstractNumId w:val="28"/>
  </w:num>
  <w:num w:numId="31" w16cid:durableId="2137523699">
    <w:abstractNumId w:val="34"/>
  </w:num>
  <w:num w:numId="32" w16cid:durableId="2032029009">
    <w:abstractNumId w:val="6"/>
  </w:num>
  <w:num w:numId="33" w16cid:durableId="257325515">
    <w:abstractNumId w:val="38"/>
  </w:num>
  <w:num w:numId="34" w16cid:durableId="1202280381">
    <w:abstractNumId w:val="40"/>
  </w:num>
  <w:num w:numId="35" w16cid:durableId="1728410765">
    <w:abstractNumId w:val="40"/>
  </w:num>
  <w:num w:numId="36" w16cid:durableId="546377846">
    <w:abstractNumId w:val="36"/>
  </w:num>
  <w:num w:numId="37" w16cid:durableId="17244202">
    <w:abstractNumId w:val="17"/>
  </w:num>
  <w:num w:numId="38" w16cid:durableId="1735736555">
    <w:abstractNumId w:val="20"/>
  </w:num>
  <w:num w:numId="39" w16cid:durableId="769620854">
    <w:abstractNumId w:val="10"/>
  </w:num>
  <w:num w:numId="40" w16cid:durableId="297150844">
    <w:abstractNumId w:val="0"/>
  </w:num>
  <w:num w:numId="41" w16cid:durableId="1962876630">
    <w:abstractNumId w:val="31"/>
  </w:num>
  <w:num w:numId="42" w16cid:durableId="909120873">
    <w:abstractNumId w:val="3"/>
  </w:num>
  <w:num w:numId="43" w16cid:durableId="1411807961">
    <w:abstractNumId w:val="24"/>
  </w:num>
  <w:num w:numId="44" w16cid:durableId="621689551">
    <w:abstractNumId w:val="9"/>
  </w:num>
  <w:num w:numId="45" w16cid:durableId="988554931">
    <w:abstractNumId w:val="29"/>
  </w:num>
  <w:num w:numId="46" w16cid:durableId="1041395280">
    <w:abstractNumId w:val="27"/>
  </w:num>
  <w:num w:numId="47" w16cid:durableId="1451045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E88"/>
    <w:rsid w:val="00031C72"/>
    <w:rsid w:val="0007228F"/>
    <w:rsid w:val="0009330D"/>
    <w:rsid w:val="000A5613"/>
    <w:rsid w:val="001615F2"/>
    <w:rsid w:val="00165402"/>
    <w:rsid w:val="00187385"/>
    <w:rsid w:val="001E6E88"/>
    <w:rsid w:val="00254FD2"/>
    <w:rsid w:val="002A0F2A"/>
    <w:rsid w:val="002B633E"/>
    <w:rsid w:val="00301E63"/>
    <w:rsid w:val="003177E3"/>
    <w:rsid w:val="00356847"/>
    <w:rsid w:val="003B04AF"/>
    <w:rsid w:val="0040004B"/>
    <w:rsid w:val="004772BE"/>
    <w:rsid w:val="004D0D12"/>
    <w:rsid w:val="00501283"/>
    <w:rsid w:val="00531E48"/>
    <w:rsid w:val="005519EA"/>
    <w:rsid w:val="005531E5"/>
    <w:rsid w:val="00586B71"/>
    <w:rsid w:val="005B638F"/>
    <w:rsid w:val="005C64A5"/>
    <w:rsid w:val="005D6DA5"/>
    <w:rsid w:val="0060113F"/>
    <w:rsid w:val="00807688"/>
    <w:rsid w:val="0088083C"/>
    <w:rsid w:val="00880DE9"/>
    <w:rsid w:val="008A5986"/>
    <w:rsid w:val="00912A5F"/>
    <w:rsid w:val="009313E8"/>
    <w:rsid w:val="0095292D"/>
    <w:rsid w:val="009978AE"/>
    <w:rsid w:val="009D30C4"/>
    <w:rsid w:val="009D3F69"/>
    <w:rsid w:val="009E1F16"/>
    <w:rsid w:val="00A17C97"/>
    <w:rsid w:val="00A24FE6"/>
    <w:rsid w:val="00A822AD"/>
    <w:rsid w:val="00A9754B"/>
    <w:rsid w:val="00AD6FD4"/>
    <w:rsid w:val="00AE16F1"/>
    <w:rsid w:val="00B327A4"/>
    <w:rsid w:val="00B4526A"/>
    <w:rsid w:val="00B52055"/>
    <w:rsid w:val="00B96B00"/>
    <w:rsid w:val="00CC38E8"/>
    <w:rsid w:val="00CF6E67"/>
    <w:rsid w:val="00D457FC"/>
    <w:rsid w:val="00DF10B4"/>
    <w:rsid w:val="00E130C5"/>
    <w:rsid w:val="00E14543"/>
    <w:rsid w:val="00E20285"/>
    <w:rsid w:val="00E213C3"/>
    <w:rsid w:val="00E67AD4"/>
    <w:rsid w:val="00ED361A"/>
    <w:rsid w:val="00F3402D"/>
    <w:rsid w:val="00F56681"/>
    <w:rsid w:val="00F7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D4BC9"/>
  <w15:chartTrackingRefBased/>
  <w15:docId w15:val="{63FA3012-4367-4DF0-A006-8D2D8907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6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6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6E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6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6E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6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6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6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6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6E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E6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E6E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6E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6E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6E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6E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6E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6E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6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6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6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6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6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6E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6E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6E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6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6E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6E88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DF1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F10B4"/>
    <w:rPr>
      <w:b/>
      <w:bCs/>
    </w:rPr>
  </w:style>
  <w:style w:type="character" w:styleId="Hipercze">
    <w:name w:val="Hyperlink"/>
    <w:basedOn w:val="Domylnaczcionkaakapitu"/>
    <w:uiPriority w:val="99"/>
    <w:unhideWhenUsed/>
    <w:rsid w:val="00DF10B4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10B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01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zyzewice.lubelskie.pl" TargetMode="External"/><Relationship Id="rId5" Type="http://schemas.openxmlformats.org/officeDocument/2006/relationships/hyperlink" Target="mailto:gmina@strzyzewice.lubel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7</Pages>
  <Words>2306</Words>
  <Characters>13838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Siatkowska</dc:creator>
  <cp:keywords/>
  <dc:description/>
  <cp:lastModifiedBy>Anna Siatkowska</cp:lastModifiedBy>
  <cp:revision>11</cp:revision>
  <cp:lastPrinted>2025-10-22T07:49:00Z</cp:lastPrinted>
  <dcterms:created xsi:type="dcterms:W3CDTF">2026-10-09T06:39:00Z</dcterms:created>
  <dcterms:modified xsi:type="dcterms:W3CDTF">2026-10-19T06:07:00Z</dcterms:modified>
</cp:coreProperties>
</file>