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094D9" w14:textId="77777777" w:rsidR="00A86825" w:rsidRDefault="00A86825" w:rsidP="00A86825">
      <w:pPr>
        <w:pStyle w:val="Tekstpodstawowy"/>
        <w:spacing w:before="69" w:line="232" w:lineRule="auto"/>
        <w:ind w:left="158" w:right="305" w:firstLine="685"/>
        <w:jc w:val="right"/>
      </w:pPr>
      <w:r>
        <w:t>Załącznik</w:t>
      </w:r>
      <w:r>
        <w:rPr>
          <w:spacing w:val="-12"/>
        </w:rPr>
        <w:t xml:space="preserve"> </w:t>
      </w:r>
      <w:r>
        <w:t>Nr</w:t>
      </w:r>
      <w:r>
        <w:rPr>
          <w:spacing w:val="16"/>
        </w:rPr>
        <w:t xml:space="preserve"> </w:t>
      </w:r>
      <w:r>
        <w:t xml:space="preserve">6   </w:t>
      </w:r>
    </w:p>
    <w:p w14:paraId="0BAB47D7" w14:textId="77777777" w:rsidR="00A86825" w:rsidRDefault="00A86825" w:rsidP="00A86825">
      <w:pPr>
        <w:pStyle w:val="Tekstpodstawowy"/>
        <w:spacing w:before="69" w:line="232" w:lineRule="auto"/>
        <w:ind w:right="305"/>
        <w:jc w:val="right"/>
      </w:pPr>
      <w:r>
        <w:t xml:space="preserve">  ZWG</w:t>
      </w:r>
      <w:r>
        <w:rPr>
          <w:spacing w:val="-2"/>
        </w:rPr>
        <w:t>.271.1.2025</w:t>
      </w:r>
    </w:p>
    <w:p w14:paraId="44EFB216" w14:textId="77777777" w:rsidR="00A86825" w:rsidRDefault="00A86825" w:rsidP="00A86825">
      <w:pPr>
        <w:pStyle w:val="Tekstpodstawowy"/>
        <w:rPr>
          <w:sz w:val="23"/>
        </w:rPr>
      </w:pPr>
    </w:p>
    <w:p w14:paraId="3A8FCB90" w14:textId="77777777" w:rsidR="00A86825" w:rsidRDefault="00A86825" w:rsidP="00A86825">
      <w:pPr>
        <w:pStyle w:val="Tekstpodstawowy"/>
        <w:spacing w:before="118"/>
        <w:rPr>
          <w:sz w:val="23"/>
        </w:rPr>
      </w:pPr>
    </w:p>
    <w:p w14:paraId="3981176C" w14:textId="77777777" w:rsidR="00A86825" w:rsidRDefault="00A86825" w:rsidP="00A86825">
      <w:pPr>
        <w:ind w:left="1400" w:right="1710"/>
        <w:jc w:val="center"/>
        <w:rPr>
          <w:sz w:val="20"/>
        </w:rPr>
      </w:pPr>
      <w:r>
        <w:rPr>
          <w:sz w:val="20"/>
        </w:rPr>
        <w:t>Klauzula</w:t>
      </w:r>
      <w:r>
        <w:rPr>
          <w:spacing w:val="23"/>
          <w:sz w:val="20"/>
        </w:rPr>
        <w:t xml:space="preserve"> </w:t>
      </w:r>
      <w:r>
        <w:rPr>
          <w:sz w:val="20"/>
        </w:rPr>
        <w:t>Informacyjna</w:t>
      </w:r>
      <w:r>
        <w:rPr>
          <w:spacing w:val="19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art.</w:t>
      </w:r>
      <w:r>
        <w:rPr>
          <w:spacing w:val="-19"/>
          <w:sz w:val="20"/>
        </w:rPr>
        <w:t xml:space="preserve"> </w:t>
      </w:r>
      <w:r>
        <w:rPr>
          <w:sz w:val="20"/>
        </w:rPr>
        <w:t>13</w:t>
      </w:r>
      <w:r>
        <w:rPr>
          <w:spacing w:val="-6"/>
          <w:sz w:val="20"/>
        </w:rPr>
        <w:t xml:space="preserve"> </w:t>
      </w:r>
      <w:r>
        <w:rPr>
          <w:sz w:val="20"/>
        </w:rPr>
        <w:t>ust.</w:t>
      </w:r>
      <w:r>
        <w:rPr>
          <w:spacing w:val="-18"/>
          <w:sz w:val="20"/>
        </w:rPr>
        <w:t xml:space="preserve"> </w:t>
      </w:r>
      <w:r>
        <w:rPr>
          <w:sz w:val="20"/>
        </w:rPr>
        <w:t xml:space="preserve">1 </w:t>
      </w:r>
      <w:r>
        <w:rPr>
          <w:sz w:val="19"/>
        </w:rPr>
        <w:t>i</w:t>
      </w:r>
      <w:r>
        <w:rPr>
          <w:spacing w:val="-3"/>
          <w:sz w:val="19"/>
        </w:rPr>
        <w:t xml:space="preserve"> </w:t>
      </w:r>
      <w:r>
        <w:rPr>
          <w:sz w:val="20"/>
        </w:rPr>
        <w:t>2</w:t>
      </w:r>
      <w:r>
        <w:rPr>
          <w:spacing w:val="8"/>
          <w:sz w:val="20"/>
        </w:rPr>
        <w:t xml:space="preserve"> </w:t>
      </w:r>
      <w:r>
        <w:rPr>
          <w:spacing w:val="-4"/>
          <w:sz w:val="20"/>
        </w:rPr>
        <w:t>RODO</w:t>
      </w:r>
    </w:p>
    <w:p w14:paraId="286C6859" w14:textId="77777777" w:rsidR="00A86825" w:rsidRDefault="00A86825" w:rsidP="00A86825">
      <w:pPr>
        <w:spacing w:before="144"/>
        <w:ind w:left="1388" w:right="1710"/>
        <w:jc w:val="center"/>
        <w:rPr>
          <w:rFonts w:ascii="Arial"/>
          <w:b/>
          <w:sz w:val="17"/>
        </w:rPr>
      </w:pPr>
      <w:r>
        <w:rPr>
          <w:rFonts w:ascii="Arial"/>
          <w:b/>
          <w:sz w:val="17"/>
        </w:rPr>
        <w:t>w</w:t>
      </w:r>
      <w:r>
        <w:rPr>
          <w:rFonts w:ascii="Arial"/>
          <w:b/>
          <w:spacing w:val="29"/>
          <w:sz w:val="17"/>
        </w:rPr>
        <w:t xml:space="preserve"> </w:t>
      </w:r>
      <w:r>
        <w:rPr>
          <w:rFonts w:ascii="Arial"/>
          <w:b/>
          <w:sz w:val="17"/>
        </w:rPr>
        <w:t>celu</w:t>
      </w:r>
      <w:r>
        <w:rPr>
          <w:rFonts w:ascii="Arial"/>
          <w:b/>
          <w:spacing w:val="5"/>
          <w:sz w:val="17"/>
        </w:rPr>
        <w:t xml:space="preserve"> </w:t>
      </w:r>
      <w:r>
        <w:rPr>
          <w:rFonts w:ascii="Arial"/>
          <w:b/>
          <w:sz w:val="17"/>
        </w:rPr>
        <w:t>zwi</w:t>
      </w:r>
      <w:r>
        <w:rPr>
          <w:rFonts w:ascii="Arial"/>
          <w:b/>
          <w:sz w:val="17"/>
        </w:rPr>
        <w:t>ą</w:t>
      </w:r>
      <w:r>
        <w:rPr>
          <w:rFonts w:ascii="Arial"/>
          <w:b/>
          <w:sz w:val="17"/>
        </w:rPr>
        <w:t>zanym</w:t>
      </w:r>
      <w:r>
        <w:rPr>
          <w:rFonts w:ascii="Arial"/>
          <w:b/>
          <w:spacing w:val="16"/>
          <w:sz w:val="17"/>
        </w:rPr>
        <w:t xml:space="preserve"> </w:t>
      </w:r>
      <w:r>
        <w:rPr>
          <w:rFonts w:ascii="Arial"/>
          <w:b/>
          <w:sz w:val="17"/>
        </w:rPr>
        <w:t>z</w:t>
      </w:r>
      <w:r>
        <w:rPr>
          <w:rFonts w:ascii="Arial"/>
          <w:b/>
          <w:spacing w:val="-9"/>
          <w:sz w:val="17"/>
        </w:rPr>
        <w:t xml:space="preserve"> </w:t>
      </w:r>
      <w:r>
        <w:rPr>
          <w:rFonts w:ascii="Arial"/>
          <w:b/>
          <w:sz w:val="17"/>
        </w:rPr>
        <w:t>post</w:t>
      </w:r>
      <w:r>
        <w:rPr>
          <w:rFonts w:ascii="Arial"/>
          <w:b/>
          <w:spacing w:val="6"/>
          <w:sz w:val="17"/>
        </w:rPr>
        <w:t>ę</w:t>
      </w:r>
      <w:r>
        <w:rPr>
          <w:rFonts w:ascii="Arial"/>
          <w:b/>
          <w:sz w:val="17"/>
        </w:rPr>
        <w:t>powaniem</w:t>
      </w:r>
      <w:r>
        <w:rPr>
          <w:rFonts w:ascii="Arial"/>
          <w:b/>
          <w:spacing w:val="14"/>
          <w:sz w:val="17"/>
        </w:rPr>
        <w:t xml:space="preserve"> </w:t>
      </w:r>
      <w:r>
        <w:rPr>
          <w:rFonts w:ascii="Arial"/>
          <w:b/>
          <w:sz w:val="17"/>
        </w:rPr>
        <w:t>o</w:t>
      </w:r>
      <w:r>
        <w:rPr>
          <w:rFonts w:ascii="Arial"/>
          <w:b/>
          <w:spacing w:val="-4"/>
          <w:sz w:val="17"/>
        </w:rPr>
        <w:t xml:space="preserve"> </w:t>
      </w:r>
      <w:r>
        <w:rPr>
          <w:rFonts w:ascii="Arial"/>
          <w:b/>
          <w:sz w:val="17"/>
        </w:rPr>
        <w:t>udzielenie</w:t>
      </w:r>
      <w:r>
        <w:rPr>
          <w:rFonts w:ascii="Arial"/>
          <w:b/>
          <w:spacing w:val="12"/>
          <w:sz w:val="17"/>
        </w:rPr>
        <w:t xml:space="preserve"> </w:t>
      </w:r>
      <w:r>
        <w:rPr>
          <w:rFonts w:ascii="Arial"/>
          <w:b/>
          <w:sz w:val="17"/>
        </w:rPr>
        <w:t>zam6wienia</w:t>
      </w:r>
      <w:r>
        <w:rPr>
          <w:rFonts w:ascii="Arial"/>
          <w:b/>
          <w:spacing w:val="16"/>
          <w:sz w:val="17"/>
        </w:rPr>
        <w:t xml:space="preserve"> </w:t>
      </w:r>
      <w:r>
        <w:rPr>
          <w:rFonts w:ascii="Arial"/>
          <w:b/>
          <w:spacing w:val="-2"/>
          <w:sz w:val="17"/>
        </w:rPr>
        <w:t>publicznego,</w:t>
      </w:r>
    </w:p>
    <w:p w14:paraId="61EBD733" w14:textId="77777777" w:rsidR="00A86825" w:rsidRDefault="00A86825" w:rsidP="00A86825">
      <w:pPr>
        <w:spacing w:before="144" w:line="417" w:lineRule="auto"/>
        <w:ind w:left="1388" w:right="1710"/>
        <w:jc w:val="center"/>
        <w:rPr>
          <w:rFonts w:ascii="Arial"/>
          <w:b/>
          <w:sz w:val="17"/>
        </w:rPr>
      </w:pPr>
      <w:r>
        <w:rPr>
          <w:rFonts w:ascii="Arial"/>
          <w:b/>
          <w:sz w:val="17"/>
        </w:rPr>
        <w:t>do</w:t>
      </w:r>
      <w:r>
        <w:rPr>
          <w:rFonts w:ascii="Arial"/>
          <w:b/>
          <w:spacing w:val="-6"/>
          <w:sz w:val="17"/>
        </w:rPr>
        <w:t xml:space="preserve"> </w:t>
      </w:r>
      <w:r>
        <w:rPr>
          <w:rFonts w:ascii="Arial"/>
          <w:b/>
          <w:sz w:val="17"/>
        </w:rPr>
        <w:t>kt</w:t>
      </w:r>
      <w:r>
        <w:rPr>
          <w:rFonts w:ascii="Arial"/>
          <w:b/>
          <w:sz w:val="17"/>
        </w:rPr>
        <w:t>ó</w:t>
      </w:r>
      <w:r>
        <w:rPr>
          <w:rFonts w:ascii="Arial"/>
          <w:b/>
          <w:sz w:val="17"/>
        </w:rPr>
        <w:t>rego nie stosuje si</w:t>
      </w:r>
      <w:r>
        <w:rPr>
          <w:rFonts w:ascii="Arial"/>
          <w:b/>
          <w:sz w:val="17"/>
        </w:rPr>
        <w:t>ę</w:t>
      </w:r>
      <w:r>
        <w:rPr>
          <w:rFonts w:ascii="Arial"/>
          <w:b/>
          <w:spacing w:val="80"/>
          <w:sz w:val="17"/>
        </w:rPr>
        <w:t xml:space="preserve"> </w:t>
      </w:r>
      <w:r>
        <w:rPr>
          <w:rFonts w:ascii="Arial"/>
          <w:b/>
          <w:sz w:val="17"/>
        </w:rPr>
        <w:t>ustawy z dnia 11 wrze</w:t>
      </w:r>
      <w:r>
        <w:rPr>
          <w:rFonts w:ascii="Arial"/>
          <w:b/>
          <w:sz w:val="17"/>
        </w:rPr>
        <w:t>ś</w:t>
      </w:r>
      <w:r>
        <w:rPr>
          <w:rFonts w:ascii="Arial"/>
          <w:b/>
          <w:sz w:val="17"/>
        </w:rPr>
        <w:t>nia</w:t>
      </w:r>
      <w:r>
        <w:rPr>
          <w:rFonts w:ascii="Arial"/>
          <w:b/>
          <w:spacing w:val="28"/>
          <w:sz w:val="17"/>
        </w:rPr>
        <w:t xml:space="preserve"> </w:t>
      </w:r>
      <w:r>
        <w:rPr>
          <w:rFonts w:ascii="Arial"/>
          <w:b/>
          <w:sz w:val="17"/>
        </w:rPr>
        <w:t>2019 roku Prawo zam</w:t>
      </w:r>
      <w:r>
        <w:rPr>
          <w:rFonts w:ascii="Arial"/>
          <w:b/>
          <w:sz w:val="17"/>
        </w:rPr>
        <w:t>ó</w:t>
      </w:r>
      <w:r>
        <w:rPr>
          <w:rFonts w:ascii="Arial"/>
          <w:b/>
          <w:sz w:val="17"/>
        </w:rPr>
        <w:t>wie</w:t>
      </w:r>
      <w:r>
        <w:rPr>
          <w:rFonts w:ascii="Arial"/>
          <w:b/>
          <w:sz w:val="17"/>
        </w:rPr>
        <w:t>ń</w:t>
      </w:r>
      <w:r>
        <w:rPr>
          <w:rFonts w:ascii="Arial"/>
          <w:b/>
          <w:sz w:val="17"/>
        </w:rPr>
        <w:t xml:space="preserve"> publicznych (tekst jednolity: Dz. U.</w:t>
      </w:r>
      <w:r>
        <w:rPr>
          <w:rFonts w:ascii="Arial"/>
          <w:b/>
          <w:spacing w:val="40"/>
          <w:sz w:val="17"/>
        </w:rPr>
        <w:t xml:space="preserve"> </w:t>
      </w:r>
      <w:r>
        <w:rPr>
          <w:rFonts w:ascii="Arial"/>
          <w:b/>
          <w:sz w:val="17"/>
        </w:rPr>
        <w:t>z 2019 r., poz. 2019 ze zm.)</w:t>
      </w:r>
    </w:p>
    <w:p w14:paraId="2FABBA90" w14:textId="77777777" w:rsidR="00A86825" w:rsidRDefault="00A86825" w:rsidP="00A86825">
      <w:pPr>
        <w:pStyle w:val="Tekstpodstawowy"/>
        <w:spacing w:before="122"/>
        <w:rPr>
          <w:rFonts w:ascii="Arial"/>
          <w:b/>
          <w:sz w:val="17"/>
        </w:rPr>
      </w:pPr>
    </w:p>
    <w:p w14:paraId="6A20E387" w14:textId="77777777" w:rsidR="00A86825" w:rsidRDefault="00A86825" w:rsidP="00A86825">
      <w:pPr>
        <w:spacing w:line="295" w:lineRule="auto"/>
        <w:ind w:left="833" w:right="1145" w:firstLine="7"/>
        <w:jc w:val="both"/>
        <w:rPr>
          <w:sz w:val="20"/>
        </w:rPr>
      </w:pPr>
      <w:r>
        <w:rPr>
          <w:sz w:val="20"/>
        </w:rPr>
        <w:t>Zgodnie</w:t>
      </w:r>
      <w:r>
        <w:rPr>
          <w:spacing w:val="62"/>
          <w:sz w:val="20"/>
        </w:rPr>
        <w:t xml:space="preserve"> </w:t>
      </w:r>
      <w:r>
        <w:rPr>
          <w:sz w:val="20"/>
        </w:rPr>
        <w:t>z</w:t>
      </w:r>
      <w:r>
        <w:rPr>
          <w:spacing w:val="61"/>
          <w:sz w:val="20"/>
        </w:rPr>
        <w:t xml:space="preserve"> </w:t>
      </w:r>
      <w:r>
        <w:rPr>
          <w:sz w:val="20"/>
        </w:rPr>
        <w:t>art.</w:t>
      </w:r>
      <w:r>
        <w:rPr>
          <w:spacing w:val="40"/>
          <w:sz w:val="20"/>
        </w:rPr>
        <w:t xml:space="preserve"> </w:t>
      </w:r>
      <w:r>
        <w:rPr>
          <w:sz w:val="20"/>
        </w:rPr>
        <w:t>13</w:t>
      </w:r>
      <w:r>
        <w:rPr>
          <w:spacing w:val="66"/>
          <w:sz w:val="20"/>
        </w:rPr>
        <w:t xml:space="preserve"> </w:t>
      </w:r>
      <w:r>
        <w:rPr>
          <w:sz w:val="20"/>
        </w:rPr>
        <w:t>ust.</w:t>
      </w:r>
      <w:r>
        <w:rPr>
          <w:spacing w:val="40"/>
          <w:sz w:val="20"/>
        </w:rPr>
        <w:t xml:space="preserve"> </w:t>
      </w:r>
      <w:r>
        <w:rPr>
          <w:sz w:val="20"/>
        </w:rPr>
        <w:t>1</w:t>
      </w:r>
      <w:r>
        <w:rPr>
          <w:spacing w:val="76"/>
          <w:sz w:val="20"/>
        </w:rPr>
        <w:t xml:space="preserve"> </w:t>
      </w:r>
      <w:r>
        <w:rPr>
          <w:sz w:val="20"/>
        </w:rPr>
        <w:t>i</w:t>
      </w:r>
      <w:r>
        <w:rPr>
          <w:spacing w:val="77"/>
          <w:sz w:val="20"/>
        </w:rPr>
        <w:t xml:space="preserve"> </w:t>
      </w:r>
      <w:r>
        <w:rPr>
          <w:sz w:val="20"/>
        </w:rPr>
        <w:t>2</w:t>
      </w:r>
      <w:r>
        <w:rPr>
          <w:spacing w:val="61"/>
          <w:sz w:val="20"/>
        </w:rPr>
        <w:t xml:space="preserve"> </w:t>
      </w:r>
      <w:r>
        <w:rPr>
          <w:sz w:val="20"/>
        </w:rPr>
        <w:t>rozporządzenia</w:t>
      </w:r>
      <w:r>
        <w:rPr>
          <w:spacing w:val="75"/>
          <w:sz w:val="20"/>
        </w:rPr>
        <w:t xml:space="preserve"> </w:t>
      </w:r>
      <w:r>
        <w:rPr>
          <w:sz w:val="20"/>
        </w:rPr>
        <w:t>Parlamentu</w:t>
      </w:r>
      <w:r>
        <w:rPr>
          <w:spacing w:val="80"/>
          <w:sz w:val="20"/>
        </w:rPr>
        <w:t xml:space="preserve"> </w:t>
      </w:r>
      <w:r>
        <w:rPr>
          <w:sz w:val="20"/>
        </w:rPr>
        <w:t>Europejskiego</w:t>
      </w:r>
      <w:r>
        <w:rPr>
          <w:spacing w:val="75"/>
          <w:sz w:val="20"/>
        </w:rPr>
        <w:t xml:space="preserve"> </w:t>
      </w:r>
      <w:r>
        <w:rPr>
          <w:sz w:val="20"/>
        </w:rPr>
        <w:t>i</w:t>
      </w:r>
      <w:r>
        <w:rPr>
          <w:spacing w:val="78"/>
          <w:sz w:val="20"/>
        </w:rPr>
        <w:t xml:space="preserve"> </w:t>
      </w:r>
      <w:r>
        <w:rPr>
          <w:sz w:val="20"/>
        </w:rPr>
        <w:t>Rady</w:t>
      </w:r>
      <w:r>
        <w:rPr>
          <w:spacing w:val="67"/>
          <w:sz w:val="20"/>
        </w:rPr>
        <w:t xml:space="preserve"> </w:t>
      </w:r>
      <w:r>
        <w:rPr>
          <w:sz w:val="20"/>
        </w:rPr>
        <w:t>(UE)</w:t>
      </w:r>
      <w:r>
        <w:rPr>
          <w:spacing w:val="74"/>
          <w:sz w:val="20"/>
        </w:rPr>
        <w:t xml:space="preserve"> </w:t>
      </w:r>
      <w:r>
        <w:rPr>
          <w:sz w:val="20"/>
        </w:rPr>
        <w:t>2016/679</w:t>
      </w:r>
      <w:r>
        <w:rPr>
          <w:spacing w:val="67"/>
          <w:sz w:val="20"/>
        </w:rPr>
        <w:t xml:space="preserve"> </w:t>
      </w:r>
      <w:r>
        <w:rPr>
          <w:sz w:val="20"/>
        </w:rPr>
        <w:t>z</w:t>
      </w:r>
      <w:r>
        <w:rPr>
          <w:spacing w:val="61"/>
          <w:sz w:val="20"/>
        </w:rPr>
        <w:t xml:space="preserve"> </w:t>
      </w:r>
      <w:r>
        <w:rPr>
          <w:sz w:val="20"/>
        </w:rPr>
        <w:t>dnia 27 kwietnia 2016 r. w sprawie ochrony osób fizycznych w związku z przetwarzaniem danych osobowych i w sprawie swobodnego przepływu takich danych oraz uchylenia dyrektywy 95/46/WE (ogólne rozporządzenie</w:t>
      </w:r>
      <w:r>
        <w:rPr>
          <w:spacing w:val="-4"/>
          <w:sz w:val="20"/>
        </w:rPr>
        <w:t xml:space="preserve"> </w:t>
      </w:r>
      <w:r>
        <w:rPr>
          <w:sz w:val="20"/>
        </w:rPr>
        <w:t>o ochronie danych) (Dz. Urz. UE L119 z</w:t>
      </w:r>
      <w:r>
        <w:rPr>
          <w:spacing w:val="-4"/>
          <w:sz w:val="20"/>
        </w:rPr>
        <w:t xml:space="preserve"> </w:t>
      </w:r>
      <w:r>
        <w:rPr>
          <w:sz w:val="20"/>
        </w:rPr>
        <w:t>04.05.2016, str.</w:t>
      </w:r>
      <w:r>
        <w:rPr>
          <w:spacing w:val="-11"/>
          <w:sz w:val="20"/>
        </w:rPr>
        <w:t xml:space="preserve"> </w:t>
      </w:r>
      <w:r>
        <w:rPr>
          <w:sz w:val="20"/>
        </w:rPr>
        <w:t>1),</w:t>
      </w:r>
      <w:r>
        <w:rPr>
          <w:spacing w:val="-1"/>
          <w:sz w:val="20"/>
        </w:rPr>
        <w:t xml:space="preserve"> </w:t>
      </w:r>
      <w:r>
        <w:rPr>
          <w:sz w:val="20"/>
        </w:rPr>
        <w:t>dalej</w:t>
      </w:r>
      <w:r>
        <w:rPr>
          <w:spacing w:val="-19"/>
          <w:sz w:val="20"/>
        </w:rPr>
        <w:t xml:space="preserve"> </w:t>
      </w:r>
      <w:r>
        <w:rPr>
          <w:sz w:val="20"/>
        </w:rPr>
        <w:t>,,Rozporządzenie", informuję, ze:</w:t>
      </w:r>
    </w:p>
    <w:p w14:paraId="0AC59B3F" w14:textId="77777777" w:rsidR="00A86825" w:rsidRDefault="00A86825" w:rsidP="00A86825">
      <w:pPr>
        <w:pStyle w:val="Tekstpodstawowy"/>
        <w:spacing w:before="47"/>
        <w:rPr>
          <w:sz w:val="20"/>
        </w:rPr>
      </w:pPr>
    </w:p>
    <w:p w14:paraId="59E17443" w14:textId="77777777" w:rsidR="00A86825" w:rsidRDefault="00A86825" w:rsidP="00A86825">
      <w:pPr>
        <w:ind w:left="1263" w:right="1112" w:hanging="397"/>
        <w:jc w:val="both"/>
        <w:rPr>
          <w:sz w:val="20"/>
        </w:rPr>
      </w:pPr>
      <w:r>
        <w:rPr>
          <w:sz w:val="20"/>
        </w:rPr>
        <w:t>I.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Administratorem</w:t>
      </w:r>
      <w:r>
        <w:rPr>
          <w:spacing w:val="-7"/>
          <w:sz w:val="20"/>
        </w:rPr>
        <w:t xml:space="preserve"> </w:t>
      </w:r>
      <w:r>
        <w:rPr>
          <w:sz w:val="20"/>
        </w:rPr>
        <w:t>Pani/Pana danych osobowych jest Gmina</w:t>
      </w:r>
      <w:r>
        <w:rPr>
          <w:spacing w:val="-6"/>
          <w:sz w:val="20"/>
        </w:rPr>
        <w:t xml:space="preserve"> </w:t>
      </w:r>
      <w:r>
        <w:rPr>
          <w:sz w:val="20"/>
        </w:rPr>
        <w:t>Strzyżewice reprezentowana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przez Wójta Gminy Strzyżewice, Strzyżewice 109 23-107 Strzyżewice Telefon/Fax: (81) 566-60-25 </w:t>
      </w:r>
      <w:r>
        <w:rPr>
          <w:sz w:val="20"/>
          <w:u w:val="thick"/>
        </w:rPr>
        <w:t>e-mail:</w:t>
      </w:r>
      <w:r>
        <w:rPr>
          <w:sz w:val="20"/>
        </w:rPr>
        <w:t xml:space="preserve"> </w:t>
      </w:r>
      <w:r w:rsidRPr="00FD61C5">
        <w:rPr>
          <w:spacing w:val="-2"/>
          <w:sz w:val="20"/>
          <w:u w:val="thick"/>
        </w:rPr>
        <w:t>gmina@strzyzewice.lubelskie.pI</w:t>
      </w:r>
    </w:p>
    <w:p w14:paraId="393606E8" w14:textId="77777777" w:rsidR="00A86825" w:rsidRDefault="00A86825" w:rsidP="00A86825">
      <w:pPr>
        <w:pStyle w:val="Akapitzlist"/>
        <w:numPr>
          <w:ilvl w:val="0"/>
          <w:numId w:val="1"/>
        </w:numPr>
        <w:tabs>
          <w:tab w:val="left" w:pos="1265"/>
          <w:tab w:val="left" w:pos="1267"/>
        </w:tabs>
        <w:spacing w:before="3"/>
        <w:ind w:right="1114"/>
        <w:contextualSpacing w:val="0"/>
        <w:jc w:val="both"/>
        <w:rPr>
          <w:sz w:val="20"/>
        </w:rPr>
      </w:pPr>
      <w:r>
        <w:rPr>
          <w:sz w:val="20"/>
        </w:rPr>
        <w:t>Administrator wyznaczył Inspektora Ochrony Danych, z którym mogą się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Państwo kontaktować we wszystkich sprawach dotyczących przetwarzania danych osobowych za pośrednictwem adresu email: </w:t>
      </w:r>
      <w:hyperlink r:id="rId5">
        <w:r>
          <w:rPr>
            <w:sz w:val="20"/>
            <w:u w:val="thick"/>
          </w:rPr>
          <w:t>iod@strzyzewice.lubelskie.pl</w:t>
        </w:r>
      </w:hyperlink>
      <w:r>
        <w:rPr>
          <w:sz w:val="20"/>
        </w:rPr>
        <w:t xml:space="preserve"> lub pisemnie na adres Administratora.</w:t>
      </w:r>
    </w:p>
    <w:p w14:paraId="68B3C094" w14:textId="77777777" w:rsidR="00A86825" w:rsidRDefault="00A86825" w:rsidP="00A86825">
      <w:pPr>
        <w:pStyle w:val="Akapitzlist"/>
        <w:numPr>
          <w:ilvl w:val="0"/>
          <w:numId w:val="1"/>
        </w:numPr>
        <w:tabs>
          <w:tab w:val="left" w:pos="1263"/>
          <w:tab w:val="left" w:pos="1267"/>
        </w:tabs>
        <w:spacing w:before="18"/>
        <w:ind w:right="1116" w:hanging="433"/>
        <w:contextualSpacing w:val="0"/>
        <w:jc w:val="both"/>
        <w:rPr>
          <w:sz w:val="20"/>
        </w:rPr>
      </w:pPr>
      <w:r>
        <w:rPr>
          <w:sz w:val="20"/>
        </w:rPr>
        <w:t>Pani/Pana dane osobowe będą przetwarzane w celu związanym z postępowaniem prowadzonym z wyłączeniem przepisów ustawy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dnia</w:t>
      </w:r>
      <w:r>
        <w:rPr>
          <w:spacing w:val="-2"/>
          <w:sz w:val="20"/>
        </w:rPr>
        <w:t xml:space="preserve"> </w:t>
      </w:r>
      <w:r>
        <w:rPr>
          <w:sz w:val="20"/>
        </w:rPr>
        <w:t>11</w:t>
      </w:r>
      <w:r>
        <w:rPr>
          <w:spacing w:val="-6"/>
          <w:sz w:val="20"/>
        </w:rPr>
        <w:t xml:space="preserve"> </w:t>
      </w:r>
      <w:r>
        <w:rPr>
          <w:sz w:val="20"/>
        </w:rPr>
        <w:t>września</w:t>
      </w:r>
      <w:r>
        <w:rPr>
          <w:spacing w:val="-7"/>
          <w:sz w:val="20"/>
        </w:rPr>
        <w:t xml:space="preserve"> </w:t>
      </w:r>
      <w:r>
        <w:rPr>
          <w:sz w:val="20"/>
        </w:rPr>
        <w:t>2019</w:t>
      </w:r>
      <w:r>
        <w:rPr>
          <w:spacing w:val="-8"/>
          <w:sz w:val="20"/>
        </w:rPr>
        <w:t xml:space="preserve"> </w:t>
      </w:r>
      <w:r>
        <w:rPr>
          <w:sz w:val="20"/>
        </w:rPr>
        <w:t>r.</w:t>
      </w:r>
      <w:r>
        <w:rPr>
          <w:spacing w:val="-13"/>
          <w:sz w:val="20"/>
        </w:rPr>
        <w:t xml:space="preserve"> </w:t>
      </w:r>
      <w:r>
        <w:rPr>
          <w:sz w:val="20"/>
        </w:rPr>
        <w:t>-</w:t>
      </w:r>
      <w:r>
        <w:rPr>
          <w:spacing w:val="33"/>
          <w:sz w:val="20"/>
        </w:rPr>
        <w:t xml:space="preserve"> </w:t>
      </w:r>
      <w:r>
        <w:rPr>
          <w:sz w:val="20"/>
        </w:rPr>
        <w:t>Prawo</w:t>
      </w:r>
      <w:r>
        <w:rPr>
          <w:spacing w:val="-1"/>
          <w:sz w:val="20"/>
        </w:rPr>
        <w:t xml:space="preserve"> </w:t>
      </w:r>
      <w:r>
        <w:rPr>
          <w:sz w:val="20"/>
        </w:rPr>
        <w:t>zamówień publicznych (Dz.</w:t>
      </w:r>
      <w:r>
        <w:rPr>
          <w:spacing w:val="-7"/>
          <w:sz w:val="20"/>
        </w:rPr>
        <w:t xml:space="preserve"> </w:t>
      </w:r>
      <w:r>
        <w:rPr>
          <w:sz w:val="20"/>
        </w:rPr>
        <w:t>U.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2019 r., poz. 2019 z </w:t>
      </w:r>
      <w:proofErr w:type="spellStart"/>
      <w:r>
        <w:rPr>
          <w:sz w:val="20"/>
        </w:rPr>
        <w:t>pózn</w:t>
      </w:r>
      <w:proofErr w:type="spellEnd"/>
      <w:r>
        <w:rPr>
          <w:sz w:val="20"/>
        </w:rPr>
        <w:t>. zm.).</w:t>
      </w:r>
    </w:p>
    <w:p w14:paraId="52EFE6D9" w14:textId="77777777" w:rsidR="00A86825" w:rsidRDefault="00A86825" w:rsidP="00A86825">
      <w:pPr>
        <w:pStyle w:val="Akapitzlist"/>
        <w:numPr>
          <w:ilvl w:val="0"/>
          <w:numId w:val="1"/>
        </w:numPr>
        <w:tabs>
          <w:tab w:val="left" w:pos="1267"/>
          <w:tab w:val="left" w:pos="1271"/>
        </w:tabs>
        <w:spacing w:before="10" w:line="278" w:lineRule="auto"/>
        <w:ind w:right="1120" w:hanging="435"/>
        <w:contextualSpacing w:val="0"/>
        <w:jc w:val="both"/>
        <w:rPr>
          <w:sz w:val="20"/>
        </w:rPr>
      </w:pPr>
      <w:r>
        <w:rPr>
          <w:sz w:val="20"/>
        </w:rPr>
        <w:tab/>
        <w:t>Pani/Pana</w:t>
      </w:r>
      <w:r>
        <w:rPr>
          <w:spacing w:val="-13"/>
          <w:sz w:val="20"/>
        </w:rPr>
        <w:t xml:space="preserve"> </w:t>
      </w:r>
      <w:r>
        <w:rPr>
          <w:sz w:val="20"/>
        </w:rPr>
        <w:t>dane</w:t>
      </w:r>
      <w:r>
        <w:rPr>
          <w:spacing w:val="-12"/>
          <w:sz w:val="20"/>
        </w:rPr>
        <w:t xml:space="preserve"> </w:t>
      </w:r>
      <w:r>
        <w:rPr>
          <w:sz w:val="20"/>
        </w:rPr>
        <w:t>osobowe</w:t>
      </w:r>
      <w:r>
        <w:rPr>
          <w:spacing w:val="-13"/>
          <w:sz w:val="20"/>
        </w:rPr>
        <w:t xml:space="preserve"> </w:t>
      </w:r>
      <w:r>
        <w:rPr>
          <w:sz w:val="20"/>
        </w:rPr>
        <w:t>będą</w:t>
      </w:r>
      <w:r>
        <w:rPr>
          <w:spacing w:val="-12"/>
          <w:sz w:val="20"/>
        </w:rPr>
        <w:t xml:space="preserve"> </w:t>
      </w:r>
      <w:r>
        <w:rPr>
          <w:sz w:val="20"/>
        </w:rPr>
        <w:t>przetwarzane</w:t>
      </w:r>
      <w:r>
        <w:rPr>
          <w:spacing w:val="-6"/>
          <w:sz w:val="20"/>
        </w:rPr>
        <w:t xml:space="preserve"> </w:t>
      </w:r>
      <w:r>
        <w:rPr>
          <w:sz w:val="20"/>
        </w:rPr>
        <w:t>przez</w:t>
      </w:r>
      <w:r>
        <w:rPr>
          <w:spacing w:val="-13"/>
          <w:sz w:val="20"/>
        </w:rPr>
        <w:t xml:space="preserve"> </w:t>
      </w:r>
      <w:r>
        <w:rPr>
          <w:sz w:val="20"/>
        </w:rPr>
        <w:t>okres</w:t>
      </w:r>
      <w:r>
        <w:rPr>
          <w:spacing w:val="-9"/>
          <w:sz w:val="20"/>
        </w:rPr>
        <w:t xml:space="preserve"> </w:t>
      </w:r>
      <w:r>
        <w:rPr>
          <w:sz w:val="20"/>
        </w:rPr>
        <w:t>5</w:t>
      </w:r>
      <w:r>
        <w:rPr>
          <w:spacing w:val="-13"/>
          <w:sz w:val="20"/>
        </w:rPr>
        <w:t xml:space="preserve"> </w:t>
      </w:r>
      <w:r>
        <w:rPr>
          <w:sz w:val="20"/>
        </w:rPr>
        <w:t>pełnych</w:t>
      </w:r>
      <w:r>
        <w:rPr>
          <w:spacing w:val="-6"/>
          <w:sz w:val="20"/>
        </w:rPr>
        <w:t xml:space="preserve"> </w:t>
      </w:r>
      <w:r>
        <w:rPr>
          <w:sz w:val="20"/>
        </w:rPr>
        <w:t>lat</w:t>
      </w:r>
      <w:r>
        <w:rPr>
          <w:spacing w:val="-13"/>
          <w:sz w:val="20"/>
        </w:rPr>
        <w:t xml:space="preserve"> </w:t>
      </w:r>
      <w:r>
        <w:rPr>
          <w:sz w:val="20"/>
        </w:rPr>
        <w:t>kalendarzowych,</w:t>
      </w:r>
      <w:r>
        <w:rPr>
          <w:spacing w:val="-12"/>
          <w:sz w:val="20"/>
        </w:rPr>
        <w:t xml:space="preserve"> </w:t>
      </w:r>
      <w:r>
        <w:rPr>
          <w:sz w:val="20"/>
        </w:rPr>
        <w:t>licząc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5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stycznia roku następnego po</w:t>
      </w:r>
      <w:r>
        <w:rPr>
          <w:spacing w:val="-4"/>
          <w:sz w:val="20"/>
        </w:rPr>
        <w:t xml:space="preserve"> </w:t>
      </w:r>
      <w:r>
        <w:rPr>
          <w:sz w:val="20"/>
        </w:rPr>
        <w:t>roku, w którym nastąpiło zakończenie sprawy na</w:t>
      </w:r>
      <w:r>
        <w:rPr>
          <w:spacing w:val="-2"/>
          <w:sz w:val="20"/>
        </w:rPr>
        <w:t xml:space="preserve"> </w:t>
      </w:r>
      <w:r>
        <w:rPr>
          <w:sz w:val="20"/>
        </w:rPr>
        <w:t>podstawie Instrukcji kancelaryjnej.</w:t>
      </w:r>
    </w:p>
    <w:p w14:paraId="5878010D" w14:textId="77777777" w:rsidR="00A86825" w:rsidRDefault="00A86825" w:rsidP="00A86825">
      <w:pPr>
        <w:pStyle w:val="Akapitzlist"/>
        <w:numPr>
          <w:ilvl w:val="0"/>
          <w:numId w:val="1"/>
        </w:numPr>
        <w:tabs>
          <w:tab w:val="left" w:pos="1260"/>
          <w:tab w:val="left" w:pos="1264"/>
        </w:tabs>
        <w:spacing w:line="278" w:lineRule="auto"/>
        <w:ind w:left="1260" w:right="1112" w:hanging="427"/>
        <w:contextualSpacing w:val="0"/>
        <w:jc w:val="both"/>
        <w:rPr>
          <w:sz w:val="20"/>
        </w:rPr>
      </w:pPr>
      <w:r>
        <w:rPr>
          <w:sz w:val="20"/>
        </w:rPr>
        <w:tab/>
        <w:t>Podstawą</w:t>
      </w:r>
      <w:r>
        <w:rPr>
          <w:spacing w:val="68"/>
          <w:sz w:val="20"/>
        </w:rPr>
        <w:t xml:space="preserve"> </w:t>
      </w:r>
      <w:r>
        <w:rPr>
          <w:sz w:val="20"/>
        </w:rPr>
        <w:t>prawną</w:t>
      </w:r>
      <w:r>
        <w:rPr>
          <w:spacing w:val="61"/>
          <w:sz w:val="20"/>
        </w:rPr>
        <w:t xml:space="preserve"> </w:t>
      </w:r>
      <w:r>
        <w:rPr>
          <w:sz w:val="20"/>
        </w:rPr>
        <w:t>przetwarzania</w:t>
      </w:r>
      <w:r>
        <w:rPr>
          <w:spacing w:val="69"/>
          <w:sz w:val="20"/>
        </w:rPr>
        <w:t xml:space="preserve"> </w:t>
      </w:r>
      <w:r>
        <w:rPr>
          <w:sz w:val="20"/>
        </w:rPr>
        <w:t>Pani/Pana</w:t>
      </w:r>
      <w:r>
        <w:rPr>
          <w:spacing w:val="68"/>
          <w:sz w:val="20"/>
        </w:rPr>
        <w:t xml:space="preserve"> </w:t>
      </w:r>
      <w:r>
        <w:rPr>
          <w:sz w:val="20"/>
        </w:rPr>
        <w:t>danych</w:t>
      </w:r>
      <w:r>
        <w:rPr>
          <w:spacing w:val="66"/>
          <w:sz w:val="20"/>
        </w:rPr>
        <w:t xml:space="preserve"> </w:t>
      </w:r>
      <w:r>
        <w:rPr>
          <w:sz w:val="20"/>
        </w:rPr>
        <w:t>jest</w:t>
      </w:r>
      <w:r>
        <w:rPr>
          <w:spacing w:val="56"/>
          <w:sz w:val="20"/>
        </w:rPr>
        <w:t xml:space="preserve"> </w:t>
      </w:r>
      <w:r>
        <w:rPr>
          <w:sz w:val="20"/>
        </w:rPr>
        <w:t>art.</w:t>
      </w:r>
      <w:r>
        <w:rPr>
          <w:spacing w:val="55"/>
          <w:sz w:val="20"/>
        </w:rPr>
        <w:t xml:space="preserve"> </w:t>
      </w:r>
      <w:r>
        <w:rPr>
          <w:sz w:val="20"/>
        </w:rPr>
        <w:t>6</w:t>
      </w:r>
      <w:r>
        <w:rPr>
          <w:spacing w:val="57"/>
          <w:sz w:val="20"/>
        </w:rPr>
        <w:t xml:space="preserve"> </w:t>
      </w:r>
      <w:r>
        <w:rPr>
          <w:sz w:val="20"/>
        </w:rPr>
        <w:t>ust.</w:t>
      </w:r>
      <w:r>
        <w:rPr>
          <w:spacing w:val="61"/>
          <w:sz w:val="20"/>
        </w:rPr>
        <w:t xml:space="preserve"> </w:t>
      </w:r>
      <w:r>
        <w:rPr>
          <w:sz w:val="20"/>
        </w:rPr>
        <w:t>1</w:t>
      </w:r>
      <w:r>
        <w:rPr>
          <w:spacing w:val="65"/>
          <w:sz w:val="20"/>
        </w:rPr>
        <w:t xml:space="preserve"> </w:t>
      </w:r>
      <w:r>
        <w:rPr>
          <w:sz w:val="20"/>
        </w:rPr>
        <w:t>lit.</w:t>
      </w:r>
      <w:r>
        <w:rPr>
          <w:spacing w:val="56"/>
          <w:sz w:val="20"/>
        </w:rPr>
        <w:t xml:space="preserve"> </w:t>
      </w:r>
      <w:r>
        <w:rPr>
          <w:sz w:val="20"/>
        </w:rPr>
        <w:t>c)</w:t>
      </w:r>
      <w:r>
        <w:rPr>
          <w:spacing w:val="57"/>
          <w:sz w:val="20"/>
        </w:rPr>
        <w:t xml:space="preserve"> </w:t>
      </w:r>
      <w:r>
        <w:rPr>
          <w:sz w:val="20"/>
        </w:rPr>
        <w:t>ww.</w:t>
      </w:r>
      <w:r>
        <w:rPr>
          <w:spacing w:val="61"/>
          <w:sz w:val="20"/>
        </w:rPr>
        <w:t xml:space="preserve"> </w:t>
      </w:r>
      <w:r>
        <w:rPr>
          <w:sz w:val="20"/>
        </w:rPr>
        <w:t>Rozporządzenia w związku</w:t>
      </w:r>
      <w:r>
        <w:rPr>
          <w:spacing w:val="22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przepisami ustawy z dnia 27</w:t>
      </w:r>
      <w:r>
        <w:rPr>
          <w:spacing w:val="-1"/>
          <w:sz w:val="20"/>
        </w:rPr>
        <w:t xml:space="preserve"> </w:t>
      </w:r>
      <w:r>
        <w:rPr>
          <w:sz w:val="20"/>
        </w:rPr>
        <w:t>sierpnia 2009 r.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finansach publicznych (Dz. U.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2020 r., poz. 713 z </w:t>
      </w:r>
      <w:proofErr w:type="spellStart"/>
      <w:r>
        <w:rPr>
          <w:sz w:val="20"/>
        </w:rPr>
        <w:t>pózn</w:t>
      </w:r>
      <w:proofErr w:type="spellEnd"/>
      <w:r>
        <w:rPr>
          <w:sz w:val="20"/>
        </w:rPr>
        <w:t>. zm.).</w:t>
      </w:r>
    </w:p>
    <w:p w14:paraId="0ECD30FC" w14:textId="77777777" w:rsidR="00A86825" w:rsidRDefault="00A86825" w:rsidP="00A86825">
      <w:pPr>
        <w:pStyle w:val="Akapitzlist"/>
        <w:numPr>
          <w:ilvl w:val="0"/>
          <w:numId w:val="1"/>
        </w:numPr>
        <w:tabs>
          <w:tab w:val="left" w:pos="1259"/>
          <w:tab w:val="left" w:pos="1264"/>
        </w:tabs>
        <w:spacing w:line="278" w:lineRule="auto"/>
        <w:ind w:left="1259" w:right="1116" w:hanging="425"/>
        <w:contextualSpacing w:val="0"/>
        <w:jc w:val="both"/>
        <w:rPr>
          <w:sz w:val="20"/>
        </w:rPr>
      </w:pPr>
      <w:r>
        <w:rPr>
          <w:sz w:val="20"/>
        </w:rPr>
        <w:tab/>
        <w:t>Pani/Pana dane</w:t>
      </w:r>
      <w:r>
        <w:rPr>
          <w:spacing w:val="-1"/>
          <w:sz w:val="20"/>
        </w:rPr>
        <w:t xml:space="preserve"> </w:t>
      </w:r>
      <w:r>
        <w:rPr>
          <w:sz w:val="20"/>
        </w:rPr>
        <w:t>osobowe będą</w:t>
      </w:r>
      <w:r>
        <w:rPr>
          <w:spacing w:val="-2"/>
          <w:sz w:val="20"/>
        </w:rPr>
        <w:t xml:space="preserve"> </w:t>
      </w:r>
      <w:r>
        <w:rPr>
          <w:sz w:val="20"/>
        </w:rPr>
        <w:t>ujawniane osobom działającym z</w:t>
      </w:r>
      <w:r>
        <w:rPr>
          <w:spacing w:val="-3"/>
          <w:sz w:val="20"/>
        </w:rPr>
        <w:t xml:space="preserve"> </w:t>
      </w:r>
      <w:r>
        <w:rPr>
          <w:sz w:val="20"/>
        </w:rPr>
        <w:t>upoważnienia administratora,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mającym </w:t>
      </w:r>
      <w:r>
        <w:rPr>
          <w:spacing w:val="-2"/>
          <w:sz w:val="20"/>
        </w:rPr>
        <w:t>dostęp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danych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osobowych</w:t>
      </w:r>
      <w:r>
        <w:rPr>
          <w:sz w:val="20"/>
        </w:rPr>
        <w:t xml:space="preserve"> </w:t>
      </w:r>
      <w:r>
        <w:rPr>
          <w:spacing w:val="-2"/>
          <w:sz w:val="20"/>
        </w:rPr>
        <w:t>i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przetwarzającym je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wyłącznie</w:t>
      </w:r>
      <w:r>
        <w:rPr>
          <w:sz w:val="20"/>
        </w:rPr>
        <w:t xml:space="preserve"> </w:t>
      </w:r>
      <w:r>
        <w:rPr>
          <w:spacing w:val="-2"/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polecenie administratora,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chyba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ze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wymaga </w:t>
      </w:r>
      <w:r>
        <w:rPr>
          <w:sz w:val="20"/>
        </w:rPr>
        <w:t xml:space="preserve">tego prawo UE lub prawo państwa członkowskiego. Pani/Pana dane mogą zostać przekazane podmiotom zewnętrznym </w:t>
      </w:r>
      <w:proofErr w:type="spellStart"/>
      <w:r>
        <w:rPr>
          <w:sz w:val="20"/>
        </w:rPr>
        <w:t>t.j</w:t>
      </w:r>
      <w:proofErr w:type="spellEnd"/>
      <w:r>
        <w:rPr>
          <w:sz w:val="20"/>
        </w:rPr>
        <w:t>. -</w:t>
      </w:r>
      <w:r>
        <w:rPr>
          <w:spacing w:val="40"/>
          <w:sz w:val="20"/>
        </w:rPr>
        <w:t xml:space="preserve"> </w:t>
      </w:r>
      <w:r>
        <w:rPr>
          <w:sz w:val="20"/>
        </w:rPr>
        <w:t>dostawcy usług poczty e-mailowej, strony BIP, dostawcy usług informatycznych w zakresie</w:t>
      </w:r>
      <w:r>
        <w:rPr>
          <w:spacing w:val="-13"/>
          <w:sz w:val="20"/>
        </w:rPr>
        <w:t xml:space="preserve"> </w:t>
      </w:r>
      <w:r>
        <w:rPr>
          <w:sz w:val="20"/>
        </w:rPr>
        <w:t>programów</w:t>
      </w:r>
      <w:r>
        <w:rPr>
          <w:spacing w:val="-12"/>
          <w:sz w:val="20"/>
        </w:rPr>
        <w:t xml:space="preserve"> </w:t>
      </w:r>
      <w:r>
        <w:rPr>
          <w:sz w:val="20"/>
        </w:rPr>
        <w:t>księgowo-ewidencyjnych,</w:t>
      </w:r>
      <w:r>
        <w:rPr>
          <w:spacing w:val="-13"/>
          <w:sz w:val="20"/>
        </w:rPr>
        <w:t xml:space="preserve"> </w:t>
      </w:r>
      <w:r>
        <w:rPr>
          <w:sz w:val="20"/>
        </w:rPr>
        <w:t>dostawcy</w:t>
      </w:r>
      <w:r>
        <w:rPr>
          <w:spacing w:val="-12"/>
          <w:sz w:val="20"/>
        </w:rPr>
        <w:t xml:space="preserve"> </w:t>
      </w:r>
      <w:r>
        <w:rPr>
          <w:sz w:val="20"/>
        </w:rPr>
        <w:t>systemów</w:t>
      </w:r>
      <w:r>
        <w:rPr>
          <w:spacing w:val="-13"/>
          <w:sz w:val="20"/>
        </w:rPr>
        <w:t xml:space="preserve"> </w:t>
      </w:r>
      <w:r>
        <w:rPr>
          <w:sz w:val="20"/>
        </w:rPr>
        <w:t>IT,</w:t>
      </w:r>
      <w:r>
        <w:rPr>
          <w:spacing w:val="15"/>
          <w:sz w:val="20"/>
        </w:rPr>
        <w:t xml:space="preserve"> </w:t>
      </w:r>
      <w:r>
        <w:rPr>
          <w:sz w:val="20"/>
        </w:rPr>
        <w:t>podmiotom</w:t>
      </w:r>
      <w:r>
        <w:rPr>
          <w:spacing w:val="-3"/>
          <w:sz w:val="20"/>
        </w:rPr>
        <w:t xml:space="preserve"> </w:t>
      </w:r>
      <w:r>
        <w:rPr>
          <w:sz w:val="20"/>
        </w:rPr>
        <w:t>zapewniającym</w:t>
      </w:r>
      <w:r>
        <w:rPr>
          <w:spacing w:val="-13"/>
          <w:sz w:val="20"/>
        </w:rPr>
        <w:t xml:space="preserve"> </w:t>
      </w:r>
      <w:r>
        <w:rPr>
          <w:sz w:val="20"/>
        </w:rPr>
        <w:t>ochronę, danych osobowych i bezpieczeństwo IT.</w:t>
      </w:r>
    </w:p>
    <w:p w14:paraId="70DCDE2E" w14:textId="77777777" w:rsidR="00A86825" w:rsidRDefault="00A86825" w:rsidP="00A86825">
      <w:pPr>
        <w:pStyle w:val="Akapitzlist"/>
        <w:numPr>
          <w:ilvl w:val="0"/>
          <w:numId w:val="1"/>
        </w:numPr>
        <w:tabs>
          <w:tab w:val="left" w:pos="1260"/>
        </w:tabs>
        <w:spacing w:line="280" w:lineRule="auto"/>
        <w:ind w:left="1260" w:right="1121" w:hanging="432"/>
        <w:contextualSpacing w:val="0"/>
        <w:jc w:val="both"/>
        <w:rPr>
          <w:sz w:val="20"/>
        </w:rPr>
      </w:pPr>
      <w:r>
        <w:rPr>
          <w:sz w:val="20"/>
        </w:rPr>
        <w:t>Obowiązek podania przez Pani/Pana danych osobowych bezpośrednio Pani/Pana dotyczących jest wymogiem</w:t>
      </w:r>
      <w:r>
        <w:rPr>
          <w:spacing w:val="-11"/>
          <w:sz w:val="20"/>
        </w:rPr>
        <w:t xml:space="preserve"> </w:t>
      </w:r>
      <w:r>
        <w:rPr>
          <w:sz w:val="20"/>
        </w:rPr>
        <w:t>ustawowym</w:t>
      </w:r>
      <w:r>
        <w:rPr>
          <w:spacing w:val="10"/>
          <w:sz w:val="20"/>
        </w:rPr>
        <w:t xml:space="preserve"> </w:t>
      </w:r>
      <w:r>
        <w:rPr>
          <w:sz w:val="20"/>
        </w:rPr>
        <w:t>określonym w</w:t>
      </w:r>
      <w:r>
        <w:rPr>
          <w:spacing w:val="-7"/>
          <w:sz w:val="20"/>
        </w:rPr>
        <w:t xml:space="preserve"> </w:t>
      </w:r>
      <w:r>
        <w:rPr>
          <w:sz w:val="20"/>
        </w:rPr>
        <w:t>przepisach ustawy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10"/>
          <w:sz w:val="20"/>
        </w:rPr>
        <w:t xml:space="preserve"> </w:t>
      </w:r>
      <w:r>
        <w:rPr>
          <w:sz w:val="20"/>
        </w:rPr>
        <w:t>dnia</w:t>
      </w:r>
      <w:r>
        <w:rPr>
          <w:spacing w:val="-11"/>
          <w:sz w:val="20"/>
        </w:rPr>
        <w:t xml:space="preserve"> </w:t>
      </w:r>
      <w:r>
        <w:rPr>
          <w:sz w:val="20"/>
        </w:rPr>
        <w:t>27</w:t>
      </w:r>
      <w:r>
        <w:rPr>
          <w:spacing w:val="-13"/>
          <w:sz w:val="20"/>
        </w:rPr>
        <w:t xml:space="preserve"> </w:t>
      </w:r>
      <w:r>
        <w:rPr>
          <w:sz w:val="20"/>
        </w:rPr>
        <w:t>sierpnia</w:t>
      </w:r>
      <w:r>
        <w:rPr>
          <w:spacing w:val="-8"/>
          <w:sz w:val="20"/>
        </w:rPr>
        <w:t xml:space="preserve"> </w:t>
      </w:r>
      <w:r>
        <w:rPr>
          <w:sz w:val="20"/>
        </w:rPr>
        <w:t>2009</w:t>
      </w:r>
      <w:r>
        <w:rPr>
          <w:spacing w:val="-13"/>
          <w:sz w:val="20"/>
        </w:rPr>
        <w:t xml:space="preserve"> </w:t>
      </w:r>
      <w:r>
        <w:rPr>
          <w:sz w:val="20"/>
        </w:rPr>
        <w:t>r.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3"/>
          <w:sz w:val="20"/>
        </w:rPr>
        <w:t xml:space="preserve"> </w:t>
      </w:r>
      <w:r>
        <w:rPr>
          <w:sz w:val="20"/>
        </w:rPr>
        <w:t>finansach publicznych związanym z</w:t>
      </w:r>
      <w:r>
        <w:rPr>
          <w:spacing w:val="-13"/>
          <w:sz w:val="20"/>
        </w:rPr>
        <w:t xml:space="preserve"> </w:t>
      </w:r>
      <w:r>
        <w:rPr>
          <w:sz w:val="20"/>
        </w:rPr>
        <w:t>udziałem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13"/>
          <w:sz w:val="20"/>
        </w:rPr>
        <w:t xml:space="preserve"> </w:t>
      </w:r>
      <w:r>
        <w:rPr>
          <w:sz w:val="20"/>
        </w:rPr>
        <w:t>postępowaniu; konsekwencją niepodania</w:t>
      </w:r>
      <w:r>
        <w:rPr>
          <w:spacing w:val="-5"/>
          <w:sz w:val="20"/>
        </w:rPr>
        <w:t xml:space="preserve"> </w:t>
      </w:r>
      <w:r>
        <w:rPr>
          <w:sz w:val="20"/>
        </w:rPr>
        <w:t>danych</w:t>
      </w:r>
      <w:r>
        <w:rPr>
          <w:spacing w:val="-7"/>
          <w:sz w:val="20"/>
        </w:rPr>
        <w:t xml:space="preserve"> </w:t>
      </w:r>
      <w:r>
        <w:rPr>
          <w:sz w:val="20"/>
        </w:rPr>
        <w:t>jest</w:t>
      </w:r>
      <w:r>
        <w:rPr>
          <w:spacing w:val="-9"/>
          <w:sz w:val="20"/>
        </w:rPr>
        <w:t xml:space="preserve"> </w:t>
      </w:r>
      <w:r>
        <w:rPr>
          <w:sz w:val="20"/>
        </w:rPr>
        <w:t>brak</w:t>
      </w:r>
      <w:r>
        <w:rPr>
          <w:spacing w:val="-6"/>
          <w:sz w:val="20"/>
        </w:rPr>
        <w:t xml:space="preserve"> </w:t>
      </w:r>
      <w:r>
        <w:rPr>
          <w:sz w:val="20"/>
        </w:rPr>
        <w:t>możliwości udziału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w </w:t>
      </w:r>
      <w:r>
        <w:rPr>
          <w:spacing w:val="-2"/>
          <w:sz w:val="20"/>
        </w:rPr>
        <w:t>postępowaniu.</w:t>
      </w:r>
    </w:p>
    <w:p w14:paraId="6444721C" w14:textId="77777777" w:rsidR="00A86825" w:rsidRDefault="00A86825" w:rsidP="00A86825">
      <w:pPr>
        <w:pStyle w:val="Akapitzlist"/>
        <w:numPr>
          <w:ilvl w:val="0"/>
          <w:numId w:val="1"/>
        </w:numPr>
        <w:tabs>
          <w:tab w:val="left" w:pos="1260"/>
        </w:tabs>
        <w:spacing w:line="222" w:lineRule="exact"/>
        <w:ind w:left="1260"/>
        <w:contextualSpacing w:val="0"/>
        <w:jc w:val="both"/>
        <w:rPr>
          <w:sz w:val="20"/>
        </w:rPr>
      </w:pPr>
      <w:r>
        <w:rPr>
          <w:sz w:val="20"/>
        </w:rPr>
        <w:t>Osoba,</w:t>
      </w:r>
      <w:r>
        <w:rPr>
          <w:spacing w:val="-2"/>
          <w:sz w:val="20"/>
        </w:rPr>
        <w:t xml:space="preserve"> </w:t>
      </w:r>
      <w:r>
        <w:rPr>
          <w:sz w:val="20"/>
        </w:rPr>
        <w:t>której</w:t>
      </w:r>
      <w:r>
        <w:rPr>
          <w:spacing w:val="-6"/>
          <w:sz w:val="20"/>
        </w:rPr>
        <w:t xml:space="preserve"> </w:t>
      </w:r>
      <w:r>
        <w:rPr>
          <w:sz w:val="20"/>
        </w:rPr>
        <w:t>dane</w:t>
      </w:r>
      <w:r>
        <w:rPr>
          <w:spacing w:val="-4"/>
          <w:sz w:val="20"/>
        </w:rPr>
        <w:t xml:space="preserve"> </w:t>
      </w:r>
      <w:r>
        <w:rPr>
          <w:sz w:val="20"/>
        </w:rPr>
        <w:t>dotyczą</w:t>
      </w:r>
      <w:r>
        <w:rPr>
          <w:spacing w:val="-2"/>
          <w:sz w:val="20"/>
        </w:rPr>
        <w:t xml:space="preserve"> </w:t>
      </w:r>
      <w:r>
        <w:rPr>
          <w:sz w:val="20"/>
        </w:rPr>
        <w:t>ma prawo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do:</w:t>
      </w:r>
    </w:p>
    <w:p w14:paraId="30DA8F7D" w14:textId="77777777" w:rsidR="00A86825" w:rsidRDefault="00A86825" w:rsidP="00A86825">
      <w:pPr>
        <w:pStyle w:val="Akapitzlist"/>
        <w:numPr>
          <w:ilvl w:val="1"/>
          <w:numId w:val="1"/>
        </w:numPr>
        <w:tabs>
          <w:tab w:val="left" w:pos="1461"/>
        </w:tabs>
        <w:spacing w:before="36"/>
        <w:ind w:left="1461" w:hanging="201"/>
        <w:contextualSpacing w:val="0"/>
        <w:rPr>
          <w:sz w:val="19"/>
        </w:rPr>
      </w:pPr>
      <w:r>
        <w:rPr>
          <w:b/>
          <w:sz w:val="19"/>
        </w:rPr>
        <w:t>dostępu</w:t>
      </w:r>
      <w:r>
        <w:rPr>
          <w:b/>
          <w:spacing w:val="70"/>
          <w:sz w:val="19"/>
        </w:rPr>
        <w:t xml:space="preserve"> </w:t>
      </w:r>
      <w:r>
        <w:rPr>
          <w:b/>
          <w:sz w:val="19"/>
        </w:rPr>
        <w:t>do</w:t>
      </w:r>
      <w:r>
        <w:rPr>
          <w:b/>
          <w:spacing w:val="59"/>
          <w:sz w:val="19"/>
        </w:rPr>
        <w:t xml:space="preserve"> </w:t>
      </w:r>
      <w:r>
        <w:rPr>
          <w:b/>
          <w:sz w:val="19"/>
        </w:rPr>
        <w:t>treści</w:t>
      </w:r>
      <w:r>
        <w:rPr>
          <w:b/>
          <w:spacing w:val="72"/>
          <w:sz w:val="19"/>
        </w:rPr>
        <w:t xml:space="preserve"> </w:t>
      </w:r>
      <w:r>
        <w:rPr>
          <w:b/>
          <w:sz w:val="19"/>
        </w:rPr>
        <w:t>swoich</w:t>
      </w:r>
      <w:r>
        <w:rPr>
          <w:b/>
          <w:spacing w:val="65"/>
          <w:sz w:val="19"/>
        </w:rPr>
        <w:t xml:space="preserve"> </w:t>
      </w:r>
      <w:r>
        <w:rPr>
          <w:b/>
          <w:sz w:val="19"/>
        </w:rPr>
        <w:t>danych</w:t>
      </w:r>
      <w:r>
        <w:rPr>
          <w:b/>
          <w:spacing w:val="63"/>
          <w:sz w:val="19"/>
        </w:rPr>
        <w:t xml:space="preserve"> </w:t>
      </w:r>
      <w:r>
        <w:rPr>
          <w:b/>
          <w:sz w:val="19"/>
        </w:rPr>
        <w:t>oraz</w:t>
      </w:r>
      <w:r>
        <w:rPr>
          <w:b/>
          <w:spacing w:val="62"/>
          <w:sz w:val="19"/>
        </w:rPr>
        <w:t xml:space="preserve"> </w:t>
      </w:r>
      <w:r>
        <w:rPr>
          <w:b/>
          <w:sz w:val="19"/>
        </w:rPr>
        <w:t>możliwości</w:t>
      </w:r>
      <w:r>
        <w:rPr>
          <w:b/>
          <w:spacing w:val="60"/>
          <w:w w:val="150"/>
          <w:sz w:val="19"/>
        </w:rPr>
        <w:t xml:space="preserve"> </w:t>
      </w:r>
      <w:r>
        <w:rPr>
          <w:b/>
          <w:sz w:val="19"/>
        </w:rPr>
        <w:t>ich</w:t>
      </w:r>
      <w:r>
        <w:rPr>
          <w:b/>
          <w:spacing w:val="66"/>
          <w:sz w:val="19"/>
        </w:rPr>
        <w:t xml:space="preserve"> </w:t>
      </w:r>
      <w:r>
        <w:rPr>
          <w:b/>
          <w:sz w:val="19"/>
        </w:rPr>
        <w:t>poprawiania,</w:t>
      </w:r>
      <w:r>
        <w:rPr>
          <w:b/>
          <w:spacing w:val="58"/>
          <w:w w:val="150"/>
          <w:sz w:val="19"/>
        </w:rPr>
        <w:t xml:space="preserve"> </w:t>
      </w:r>
      <w:r>
        <w:rPr>
          <w:b/>
          <w:sz w:val="19"/>
        </w:rPr>
        <w:t>sprostowania,</w:t>
      </w:r>
      <w:r>
        <w:rPr>
          <w:b/>
          <w:spacing w:val="74"/>
          <w:sz w:val="19"/>
        </w:rPr>
        <w:t xml:space="preserve"> </w:t>
      </w:r>
      <w:r>
        <w:rPr>
          <w:b/>
          <w:spacing w:val="-2"/>
          <w:sz w:val="19"/>
        </w:rPr>
        <w:t>ograniczenia</w:t>
      </w:r>
    </w:p>
    <w:p w14:paraId="4BBF76CA" w14:textId="77777777" w:rsidR="00A86825" w:rsidRDefault="00A86825" w:rsidP="00A86825">
      <w:pPr>
        <w:spacing w:before="30"/>
        <w:ind w:left="1264"/>
        <w:rPr>
          <w:b/>
          <w:sz w:val="21"/>
        </w:rPr>
      </w:pPr>
      <w:r>
        <w:rPr>
          <w:b/>
          <w:spacing w:val="-2"/>
          <w:w w:val="95"/>
          <w:sz w:val="21"/>
        </w:rPr>
        <w:t>przetwarzania,</w:t>
      </w:r>
    </w:p>
    <w:p w14:paraId="0B3D0F0F" w14:textId="77777777" w:rsidR="00A86825" w:rsidRDefault="00A86825" w:rsidP="00A86825">
      <w:pPr>
        <w:spacing w:before="35" w:line="278" w:lineRule="auto"/>
        <w:ind w:left="1260" w:right="1112"/>
        <w:jc w:val="both"/>
        <w:rPr>
          <w:sz w:val="20"/>
        </w:rPr>
      </w:pPr>
      <w:r>
        <w:rPr>
          <w:sz w:val="20"/>
        </w:rPr>
        <w:t>- w</w:t>
      </w:r>
      <w:r>
        <w:rPr>
          <w:spacing w:val="-13"/>
          <w:sz w:val="20"/>
        </w:rPr>
        <w:t xml:space="preserve"> </w:t>
      </w:r>
      <w:r>
        <w:rPr>
          <w:sz w:val="20"/>
        </w:rPr>
        <w:t>przypadku</w:t>
      </w:r>
      <w:r>
        <w:rPr>
          <w:spacing w:val="-12"/>
          <w:sz w:val="20"/>
        </w:rPr>
        <w:t xml:space="preserve"> </w:t>
      </w:r>
      <w:r>
        <w:rPr>
          <w:sz w:val="20"/>
        </w:rPr>
        <w:t>gdy</w:t>
      </w:r>
      <w:r>
        <w:rPr>
          <w:spacing w:val="-13"/>
          <w:sz w:val="20"/>
        </w:rPr>
        <w:t xml:space="preserve"> </w:t>
      </w:r>
      <w:r>
        <w:rPr>
          <w:sz w:val="20"/>
        </w:rPr>
        <w:t>przetwarzanie</w:t>
      </w:r>
      <w:r>
        <w:rPr>
          <w:spacing w:val="-3"/>
          <w:sz w:val="20"/>
        </w:rPr>
        <w:t xml:space="preserve"> </w:t>
      </w:r>
      <w:r>
        <w:rPr>
          <w:sz w:val="20"/>
        </w:rPr>
        <w:t>danych</w:t>
      </w:r>
      <w:r>
        <w:rPr>
          <w:spacing w:val="-12"/>
          <w:sz w:val="20"/>
        </w:rPr>
        <w:t xml:space="preserve"> </w:t>
      </w:r>
      <w:r>
        <w:rPr>
          <w:sz w:val="20"/>
        </w:rPr>
        <w:t>odbywa</w:t>
      </w:r>
      <w:r>
        <w:rPr>
          <w:spacing w:val="-6"/>
          <w:sz w:val="20"/>
        </w:rPr>
        <w:t xml:space="preserve"> </w:t>
      </w:r>
      <w:r>
        <w:rPr>
          <w:sz w:val="20"/>
        </w:rPr>
        <w:t>si,</w:t>
      </w:r>
      <w:r>
        <w:rPr>
          <w:spacing w:val="14"/>
          <w:sz w:val="20"/>
        </w:rPr>
        <w:t xml:space="preserve"> </w:t>
      </w:r>
      <w:r>
        <w:rPr>
          <w:sz w:val="20"/>
        </w:rPr>
        <w:t>z</w:t>
      </w:r>
      <w:r>
        <w:rPr>
          <w:spacing w:val="-13"/>
          <w:sz w:val="20"/>
        </w:rPr>
        <w:t xml:space="preserve"> </w:t>
      </w:r>
      <w:r>
        <w:rPr>
          <w:sz w:val="20"/>
        </w:rPr>
        <w:t>naruszeniem przepis6w</w:t>
      </w:r>
      <w:r>
        <w:rPr>
          <w:spacing w:val="-1"/>
          <w:sz w:val="20"/>
        </w:rPr>
        <w:t xml:space="preserve"> </w:t>
      </w:r>
      <w:r>
        <w:rPr>
          <w:sz w:val="20"/>
        </w:rPr>
        <w:t>Rozporządzenia</w:t>
      </w:r>
      <w:r>
        <w:rPr>
          <w:spacing w:val="-13"/>
          <w:sz w:val="20"/>
        </w:rPr>
        <w:t xml:space="preserve"> </w:t>
      </w:r>
      <w:r>
        <w:rPr>
          <w:sz w:val="20"/>
        </w:rPr>
        <w:t>służy</w:t>
      </w:r>
      <w:r>
        <w:rPr>
          <w:spacing w:val="-4"/>
          <w:sz w:val="20"/>
        </w:rPr>
        <w:t xml:space="preserve"> </w:t>
      </w:r>
      <w:r>
        <w:rPr>
          <w:sz w:val="20"/>
        </w:rPr>
        <w:t>prawo wniesienia skargi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13"/>
          <w:sz w:val="20"/>
        </w:rPr>
        <w:t xml:space="preserve"> </w:t>
      </w:r>
      <w:r>
        <w:rPr>
          <w:sz w:val="20"/>
        </w:rPr>
        <w:t>organu nadzorczego tj.</w:t>
      </w:r>
      <w:r>
        <w:rPr>
          <w:spacing w:val="-5"/>
          <w:sz w:val="20"/>
        </w:rPr>
        <w:t xml:space="preserve"> </w:t>
      </w:r>
      <w:r>
        <w:rPr>
          <w:sz w:val="20"/>
        </w:rPr>
        <w:t>Prezesa</w:t>
      </w:r>
      <w:r>
        <w:rPr>
          <w:spacing w:val="-1"/>
          <w:sz w:val="20"/>
        </w:rPr>
        <w:t xml:space="preserve"> </w:t>
      </w:r>
      <w:r>
        <w:rPr>
          <w:sz w:val="20"/>
        </w:rPr>
        <w:t>Urzędu</w:t>
      </w:r>
      <w:r>
        <w:rPr>
          <w:spacing w:val="-1"/>
          <w:sz w:val="20"/>
        </w:rPr>
        <w:t xml:space="preserve"> </w:t>
      </w:r>
      <w:r>
        <w:rPr>
          <w:sz w:val="20"/>
        </w:rPr>
        <w:t>Ochrony Danych Osobowych, ul.</w:t>
      </w:r>
      <w:r>
        <w:rPr>
          <w:spacing w:val="-12"/>
          <w:sz w:val="20"/>
        </w:rPr>
        <w:t xml:space="preserve"> </w:t>
      </w:r>
      <w:r>
        <w:rPr>
          <w:sz w:val="20"/>
        </w:rPr>
        <w:t>Stawki</w:t>
      </w:r>
      <w:r>
        <w:rPr>
          <w:spacing w:val="-2"/>
          <w:sz w:val="20"/>
        </w:rPr>
        <w:t xml:space="preserve"> </w:t>
      </w:r>
      <w:r>
        <w:rPr>
          <w:sz w:val="20"/>
        </w:rPr>
        <w:t>2,</w:t>
      </w:r>
      <w:r>
        <w:rPr>
          <w:spacing w:val="-13"/>
          <w:sz w:val="20"/>
        </w:rPr>
        <w:t xml:space="preserve"> </w:t>
      </w:r>
      <w:r>
        <w:rPr>
          <w:sz w:val="20"/>
        </w:rPr>
        <w:t>00- 193 Warszawa.</w:t>
      </w:r>
    </w:p>
    <w:p w14:paraId="4077669A" w14:textId="77777777" w:rsidR="00A86825" w:rsidRDefault="00A86825" w:rsidP="00A86825">
      <w:pPr>
        <w:pStyle w:val="Akapitzlist"/>
        <w:numPr>
          <w:ilvl w:val="0"/>
          <w:numId w:val="1"/>
        </w:numPr>
        <w:tabs>
          <w:tab w:val="left" w:pos="1259"/>
        </w:tabs>
        <w:spacing w:line="224" w:lineRule="exact"/>
        <w:ind w:left="1259" w:hanging="432"/>
        <w:contextualSpacing w:val="0"/>
        <w:jc w:val="both"/>
        <w:rPr>
          <w:sz w:val="20"/>
        </w:rPr>
      </w:pPr>
      <w:r>
        <w:rPr>
          <w:spacing w:val="-4"/>
          <w:sz w:val="20"/>
        </w:rPr>
        <w:t>Osobie,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której</w:t>
      </w:r>
      <w:r>
        <w:rPr>
          <w:sz w:val="20"/>
        </w:rPr>
        <w:t xml:space="preserve"> </w:t>
      </w:r>
      <w:r>
        <w:rPr>
          <w:spacing w:val="-4"/>
          <w:sz w:val="20"/>
        </w:rPr>
        <w:t>dane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dotyczą</w:t>
      </w:r>
      <w:r>
        <w:rPr>
          <w:spacing w:val="9"/>
          <w:sz w:val="20"/>
        </w:rPr>
        <w:t xml:space="preserve"> </w:t>
      </w:r>
      <w:r>
        <w:rPr>
          <w:spacing w:val="-4"/>
          <w:sz w:val="20"/>
        </w:rPr>
        <w:t>nie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przysługuje:</w:t>
      </w:r>
    </w:p>
    <w:p w14:paraId="3FA7E59B" w14:textId="77777777" w:rsidR="00A86825" w:rsidRDefault="00A86825" w:rsidP="00A86825">
      <w:pPr>
        <w:pStyle w:val="Akapitzlist"/>
        <w:numPr>
          <w:ilvl w:val="1"/>
          <w:numId w:val="1"/>
        </w:numPr>
        <w:tabs>
          <w:tab w:val="left" w:pos="1375"/>
        </w:tabs>
        <w:spacing w:before="38"/>
        <w:ind w:left="1375" w:hanging="115"/>
        <w:contextualSpacing w:val="0"/>
        <w:rPr>
          <w:sz w:val="20"/>
        </w:rPr>
      </w:pPr>
      <w:r>
        <w:rPr>
          <w:sz w:val="20"/>
        </w:rPr>
        <w:t>w</w:t>
      </w:r>
      <w:r>
        <w:rPr>
          <w:spacing w:val="-13"/>
          <w:sz w:val="20"/>
        </w:rPr>
        <w:t xml:space="preserve"> </w:t>
      </w:r>
      <w:r>
        <w:rPr>
          <w:sz w:val="20"/>
        </w:rPr>
        <w:t>związku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12"/>
          <w:sz w:val="20"/>
        </w:rPr>
        <w:t xml:space="preserve"> </w:t>
      </w:r>
      <w:r>
        <w:rPr>
          <w:sz w:val="20"/>
        </w:rPr>
        <w:t>art.</w:t>
      </w:r>
      <w:r>
        <w:rPr>
          <w:spacing w:val="-13"/>
          <w:sz w:val="20"/>
        </w:rPr>
        <w:t xml:space="preserve"> </w:t>
      </w:r>
      <w:r>
        <w:rPr>
          <w:sz w:val="20"/>
        </w:rPr>
        <w:t>17</w:t>
      </w:r>
      <w:r>
        <w:rPr>
          <w:spacing w:val="-12"/>
          <w:sz w:val="20"/>
        </w:rPr>
        <w:t xml:space="preserve"> </w:t>
      </w:r>
      <w:r>
        <w:rPr>
          <w:sz w:val="20"/>
        </w:rPr>
        <w:t>ust.</w:t>
      </w:r>
      <w:r>
        <w:rPr>
          <w:spacing w:val="-13"/>
          <w:sz w:val="20"/>
        </w:rPr>
        <w:t xml:space="preserve"> </w:t>
      </w:r>
      <w:r>
        <w:rPr>
          <w:sz w:val="20"/>
        </w:rPr>
        <w:t>3</w:t>
      </w:r>
      <w:r>
        <w:rPr>
          <w:spacing w:val="-11"/>
          <w:sz w:val="20"/>
        </w:rPr>
        <w:t xml:space="preserve"> </w:t>
      </w:r>
      <w:r>
        <w:rPr>
          <w:sz w:val="20"/>
        </w:rPr>
        <w:t>lit.</w:t>
      </w:r>
      <w:r>
        <w:rPr>
          <w:spacing w:val="-12"/>
          <w:sz w:val="20"/>
        </w:rPr>
        <w:t xml:space="preserve"> </w:t>
      </w:r>
      <w:r>
        <w:rPr>
          <w:sz w:val="20"/>
        </w:rPr>
        <w:t>b,</w:t>
      </w:r>
      <w:r>
        <w:rPr>
          <w:spacing w:val="-13"/>
          <w:sz w:val="20"/>
        </w:rPr>
        <w:t xml:space="preserve"> </w:t>
      </w:r>
      <w:r>
        <w:rPr>
          <w:sz w:val="20"/>
        </w:rPr>
        <w:t>d</w:t>
      </w:r>
      <w:r>
        <w:rPr>
          <w:spacing w:val="-12"/>
          <w:sz w:val="20"/>
        </w:rPr>
        <w:t xml:space="preserve"> </w:t>
      </w:r>
      <w:r>
        <w:rPr>
          <w:sz w:val="20"/>
        </w:rPr>
        <w:t>lub</w:t>
      </w:r>
      <w:r>
        <w:rPr>
          <w:spacing w:val="-13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Rozporządzenia</w:t>
      </w:r>
      <w:r>
        <w:rPr>
          <w:spacing w:val="-12"/>
          <w:sz w:val="20"/>
        </w:rPr>
        <w:t xml:space="preserve"> </w:t>
      </w:r>
      <w:r>
        <w:rPr>
          <w:sz w:val="20"/>
        </w:rPr>
        <w:t>prawo</w:t>
      </w:r>
      <w:r>
        <w:rPr>
          <w:spacing w:val="-13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usunięcia</w:t>
      </w:r>
      <w:r>
        <w:rPr>
          <w:spacing w:val="-7"/>
          <w:sz w:val="20"/>
        </w:rPr>
        <w:t xml:space="preserve"> </w:t>
      </w:r>
      <w:r>
        <w:rPr>
          <w:sz w:val="20"/>
        </w:rPr>
        <w:t>danych</w:t>
      </w:r>
      <w:r>
        <w:rPr>
          <w:spacing w:val="-2"/>
          <w:sz w:val="20"/>
        </w:rPr>
        <w:t xml:space="preserve"> osobowych;</w:t>
      </w:r>
    </w:p>
    <w:p w14:paraId="272045F9" w14:textId="77777777" w:rsidR="00A86825" w:rsidRDefault="00A86825" w:rsidP="00A86825">
      <w:pPr>
        <w:pStyle w:val="Akapitzlist"/>
        <w:numPr>
          <w:ilvl w:val="1"/>
          <w:numId w:val="1"/>
        </w:numPr>
        <w:tabs>
          <w:tab w:val="left" w:pos="1376"/>
        </w:tabs>
        <w:spacing w:before="37"/>
        <w:ind w:left="1376"/>
        <w:contextualSpacing w:val="0"/>
        <w:rPr>
          <w:sz w:val="20"/>
        </w:rPr>
      </w:pPr>
      <w:r>
        <w:rPr>
          <w:sz w:val="20"/>
        </w:rPr>
        <w:t>prawo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przenoszenia</w:t>
      </w:r>
      <w:r>
        <w:rPr>
          <w:spacing w:val="3"/>
          <w:sz w:val="20"/>
        </w:rPr>
        <w:t xml:space="preserve"> </w:t>
      </w:r>
      <w:r>
        <w:rPr>
          <w:sz w:val="20"/>
        </w:rPr>
        <w:t>danych</w:t>
      </w:r>
      <w:r>
        <w:rPr>
          <w:spacing w:val="5"/>
          <w:sz w:val="20"/>
        </w:rPr>
        <w:t xml:space="preserve"> </w:t>
      </w:r>
      <w:r>
        <w:rPr>
          <w:sz w:val="20"/>
        </w:rPr>
        <w:t>osobowych,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którym</w:t>
      </w:r>
      <w:r>
        <w:rPr>
          <w:spacing w:val="5"/>
          <w:sz w:val="20"/>
        </w:rPr>
        <w:t xml:space="preserve"> </w:t>
      </w:r>
      <w:r>
        <w:rPr>
          <w:sz w:val="20"/>
        </w:rPr>
        <w:t>mowa</w:t>
      </w:r>
      <w:r>
        <w:rPr>
          <w:spacing w:val="-4"/>
          <w:sz w:val="20"/>
        </w:rPr>
        <w:t xml:space="preserve"> </w:t>
      </w:r>
      <w:r>
        <w:rPr>
          <w:sz w:val="20"/>
        </w:rPr>
        <w:t>w art.</w:t>
      </w:r>
      <w:r>
        <w:rPr>
          <w:spacing w:val="-10"/>
          <w:sz w:val="20"/>
        </w:rPr>
        <w:t xml:space="preserve"> </w:t>
      </w:r>
      <w:r>
        <w:rPr>
          <w:sz w:val="20"/>
        </w:rPr>
        <w:t>20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Rozporządzenia;</w:t>
      </w:r>
    </w:p>
    <w:p w14:paraId="1C29330E" w14:textId="77777777" w:rsidR="00A86825" w:rsidRDefault="00A86825" w:rsidP="00A86825">
      <w:pPr>
        <w:pStyle w:val="Akapitzlist"/>
        <w:numPr>
          <w:ilvl w:val="1"/>
          <w:numId w:val="1"/>
        </w:numPr>
        <w:tabs>
          <w:tab w:val="left" w:pos="1262"/>
          <w:tab w:val="left" w:pos="1404"/>
        </w:tabs>
        <w:spacing w:before="37" w:line="278" w:lineRule="auto"/>
        <w:ind w:right="1122" w:hanging="2"/>
        <w:contextualSpacing w:val="0"/>
        <w:rPr>
          <w:sz w:val="20"/>
        </w:rPr>
      </w:pPr>
      <w:r>
        <w:rPr>
          <w:sz w:val="20"/>
        </w:rPr>
        <w:t>na podstawie</w:t>
      </w:r>
      <w:r>
        <w:rPr>
          <w:spacing w:val="17"/>
          <w:sz w:val="20"/>
        </w:rPr>
        <w:t xml:space="preserve"> </w:t>
      </w:r>
      <w:r>
        <w:rPr>
          <w:sz w:val="20"/>
        </w:rPr>
        <w:t>art. 21 Rozporządzenia prawo sprzeciwu,</w:t>
      </w:r>
      <w:r>
        <w:rPr>
          <w:spacing w:val="18"/>
          <w:sz w:val="20"/>
        </w:rPr>
        <w:t xml:space="preserve"> </w:t>
      </w:r>
      <w:r>
        <w:rPr>
          <w:sz w:val="20"/>
        </w:rPr>
        <w:t>wobec przetwarzania</w:t>
      </w:r>
      <w:r>
        <w:rPr>
          <w:spacing w:val="26"/>
          <w:sz w:val="20"/>
        </w:rPr>
        <w:t xml:space="preserve"> </w:t>
      </w:r>
      <w:r>
        <w:rPr>
          <w:sz w:val="20"/>
        </w:rPr>
        <w:t>danych</w:t>
      </w:r>
      <w:r>
        <w:rPr>
          <w:spacing w:val="15"/>
          <w:sz w:val="20"/>
        </w:rPr>
        <w:t xml:space="preserve"> </w:t>
      </w:r>
      <w:r>
        <w:rPr>
          <w:sz w:val="20"/>
        </w:rPr>
        <w:t>osobowych,</w:t>
      </w:r>
      <w:r>
        <w:rPr>
          <w:spacing w:val="19"/>
          <w:sz w:val="20"/>
        </w:rPr>
        <w:t xml:space="preserve"> </w:t>
      </w:r>
      <w:r>
        <w:rPr>
          <w:sz w:val="20"/>
        </w:rPr>
        <w:t>gdyż podstawą</w:t>
      </w:r>
      <w:r>
        <w:rPr>
          <w:spacing w:val="-6"/>
          <w:sz w:val="20"/>
        </w:rPr>
        <w:t xml:space="preserve"> </w:t>
      </w:r>
      <w:r>
        <w:rPr>
          <w:sz w:val="20"/>
        </w:rPr>
        <w:t>prawną</w:t>
      </w:r>
      <w:r>
        <w:rPr>
          <w:spacing w:val="-9"/>
          <w:sz w:val="20"/>
        </w:rPr>
        <w:t xml:space="preserve"> </w:t>
      </w:r>
      <w:r>
        <w:rPr>
          <w:sz w:val="20"/>
        </w:rPr>
        <w:t>przetwarzania</w:t>
      </w:r>
      <w:r>
        <w:rPr>
          <w:spacing w:val="1"/>
          <w:sz w:val="20"/>
        </w:rPr>
        <w:t xml:space="preserve"> </w:t>
      </w:r>
      <w:r>
        <w:rPr>
          <w:sz w:val="20"/>
        </w:rPr>
        <w:t>Pani/Pana</w:t>
      </w:r>
      <w:r>
        <w:rPr>
          <w:spacing w:val="-12"/>
          <w:sz w:val="20"/>
        </w:rPr>
        <w:t xml:space="preserve"> </w:t>
      </w:r>
      <w:r>
        <w:rPr>
          <w:sz w:val="20"/>
        </w:rPr>
        <w:t>danych</w:t>
      </w:r>
      <w:r>
        <w:rPr>
          <w:spacing w:val="-11"/>
          <w:sz w:val="20"/>
        </w:rPr>
        <w:t xml:space="preserve"> </w:t>
      </w:r>
      <w:r>
        <w:rPr>
          <w:sz w:val="20"/>
        </w:rPr>
        <w:t>osobowych</w:t>
      </w:r>
      <w:r>
        <w:rPr>
          <w:spacing w:val="-8"/>
          <w:sz w:val="20"/>
        </w:rPr>
        <w:t xml:space="preserve"> </w:t>
      </w:r>
      <w:r>
        <w:rPr>
          <w:sz w:val="20"/>
        </w:rPr>
        <w:t>jest</w:t>
      </w:r>
      <w:r>
        <w:rPr>
          <w:spacing w:val="-12"/>
          <w:sz w:val="20"/>
        </w:rPr>
        <w:t xml:space="preserve"> </w:t>
      </w:r>
      <w:r>
        <w:rPr>
          <w:sz w:val="20"/>
        </w:rPr>
        <w:t>art.</w:t>
      </w:r>
      <w:r>
        <w:rPr>
          <w:spacing w:val="-13"/>
          <w:sz w:val="20"/>
        </w:rPr>
        <w:t xml:space="preserve"> </w:t>
      </w:r>
      <w:r>
        <w:rPr>
          <w:sz w:val="20"/>
        </w:rPr>
        <w:t>6</w:t>
      </w:r>
      <w:r>
        <w:rPr>
          <w:spacing w:val="-12"/>
          <w:sz w:val="20"/>
        </w:rPr>
        <w:t xml:space="preserve"> </w:t>
      </w:r>
      <w:r>
        <w:rPr>
          <w:sz w:val="20"/>
        </w:rPr>
        <w:t>ust.</w:t>
      </w:r>
      <w:r>
        <w:rPr>
          <w:spacing w:val="-13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lit.</w:t>
      </w:r>
      <w:r>
        <w:rPr>
          <w:spacing w:val="-13"/>
          <w:sz w:val="20"/>
        </w:rPr>
        <w:t xml:space="preserve"> </w:t>
      </w:r>
      <w:r>
        <w:rPr>
          <w:sz w:val="20"/>
        </w:rPr>
        <w:t>c</w:t>
      </w:r>
      <w:r>
        <w:rPr>
          <w:spacing w:val="-10"/>
          <w:sz w:val="20"/>
        </w:rPr>
        <w:t xml:space="preserve"> </w:t>
      </w:r>
      <w:r>
        <w:rPr>
          <w:sz w:val="20"/>
        </w:rPr>
        <w:t>Rozporządzenia.</w:t>
      </w:r>
    </w:p>
    <w:p w14:paraId="73987281" w14:textId="77777777" w:rsidR="00A86825" w:rsidRDefault="00A86825" w:rsidP="00A86825">
      <w:pPr>
        <w:pStyle w:val="Akapitzlist"/>
        <w:numPr>
          <w:ilvl w:val="0"/>
          <w:numId w:val="1"/>
        </w:numPr>
        <w:tabs>
          <w:tab w:val="left" w:pos="1260"/>
          <w:tab w:val="left" w:pos="1265"/>
        </w:tabs>
        <w:spacing w:line="278" w:lineRule="auto"/>
        <w:ind w:left="1260" w:right="1129" w:hanging="426"/>
        <w:contextualSpacing w:val="0"/>
        <w:jc w:val="left"/>
        <w:rPr>
          <w:sz w:val="20"/>
        </w:rPr>
      </w:pPr>
      <w:r>
        <w:rPr>
          <w:sz w:val="20"/>
        </w:rPr>
        <w:tab/>
      </w:r>
      <w:r>
        <w:rPr>
          <w:spacing w:val="-2"/>
          <w:sz w:val="20"/>
        </w:rPr>
        <w:t>W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przypadku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gdy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wykonanie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obowiązków, o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których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mowa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w art.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15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ust.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1-3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Rozporządzenia,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wymagałoby </w:t>
      </w:r>
      <w:r>
        <w:rPr>
          <w:sz w:val="20"/>
        </w:rPr>
        <w:t>niewspółmiernie</w:t>
      </w:r>
      <w:r>
        <w:rPr>
          <w:spacing w:val="9"/>
          <w:sz w:val="20"/>
        </w:rPr>
        <w:t xml:space="preserve"> </w:t>
      </w:r>
      <w:r>
        <w:rPr>
          <w:sz w:val="20"/>
        </w:rPr>
        <w:t>dużego</w:t>
      </w:r>
      <w:r>
        <w:rPr>
          <w:spacing w:val="18"/>
          <w:sz w:val="20"/>
        </w:rPr>
        <w:t xml:space="preserve"> </w:t>
      </w:r>
      <w:r>
        <w:rPr>
          <w:sz w:val="20"/>
        </w:rPr>
        <w:t>wysiłku,</w:t>
      </w:r>
      <w:r>
        <w:rPr>
          <w:spacing w:val="14"/>
          <w:sz w:val="20"/>
        </w:rPr>
        <w:t xml:space="preserve"> </w:t>
      </w:r>
      <w:r>
        <w:rPr>
          <w:sz w:val="20"/>
        </w:rPr>
        <w:t>Administrator</w:t>
      </w:r>
      <w:r>
        <w:rPr>
          <w:spacing w:val="19"/>
          <w:sz w:val="20"/>
        </w:rPr>
        <w:t xml:space="preserve"> </w:t>
      </w:r>
      <w:r>
        <w:rPr>
          <w:sz w:val="20"/>
        </w:rPr>
        <w:t>może</w:t>
      </w:r>
      <w:r>
        <w:rPr>
          <w:spacing w:val="14"/>
          <w:sz w:val="20"/>
        </w:rPr>
        <w:t xml:space="preserve"> </w:t>
      </w:r>
      <w:r>
        <w:rPr>
          <w:sz w:val="20"/>
        </w:rPr>
        <w:t>żądać</w:t>
      </w:r>
      <w:r>
        <w:rPr>
          <w:spacing w:val="15"/>
          <w:sz w:val="20"/>
        </w:rPr>
        <w:t xml:space="preserve"> </w:t>
      </w:r>
      <w:r>
        <w:rPr>
          <w:sz w:val="20"/>
        </w:rPr>
        <w:t>od</w:t>
      </w:r>
      <w:r>
        <w:rPr>
          <w:spacing w:val="14"/>
          <w:sz w:val="20"/>
        </w:rPr>
        <w:t xml:space="preserve"> </w:t>
      </w:r>
      <w:r>
        <w:rPr>
          <w:sz w:val="20"/>
        </w:rPr>
        <w:t>osoby,</w:t>
      </w:r>
      <w:r>
        <w:rPr>
          <w:spacing w:val="15"/>
          <w:sz w:val="20"/>
        </w:rPr>
        <w:t xml:space="preserve"> </w:t>
      </w:r>
      <w:r>
        <w:rPr>
          <w:sz w:val="20"/>
        </w:rPr>
        <w:t>której</w:t>
      </w:r>
      <w:r>
        <w:rPr>
          <w:spacing w:val="11"/>
          <w:sz w:val="20"/>
        </w:rPr>
        <w:t xml:space="preserve"> </w:t>
      </w:r>
      <w:r>
        <w:rPr>
          <w:sz w:val="20"/>
        </w:rPr>
        <w:t>dane</w:t>
      </w:r>
      <w:r>
        <w:rPr>
          <w:spacing w:val="11"/>
          <w:sz w:val="20"/>
        </w:rPr>
        <w:t xml:space="preserve"> </w:t>
      </w:r>
      <w:r>
        <w:rPr>
          <w:sz w:val="20"/>
        </w:rPr>
        <w:t>dotyczą,</w:t>
      </w:r>
      <w:r>
        <w:rPr>
          <w:spacing w:val="17"/>
          <w:sz w:val="20"/>
        </w:rPr>
        <w:t xml:space="preserve"> </w:t>
      </w:r>
      <w:r>
        <w:rPr>
          <w:spacing w:val="-2"/>
          <w:sz w:val="20"/>
        </w:rPr>
        <w:t>wskazania</w:t>
      </w:r>
    </w:p>
    <w:p w14:paraId="3A6DB793" w14:textId="77777777" w:rsidR="00A86825" w:rsidRDefault="00A86825" w:rsidP="00A86825">
      <w:pPr>
        <w:spacing w:line="278" w:lineRule="auto"/>
        <w:rPr>
          <w:sz w:val="20"/>
        </w:rPr>
        <w:sectPr w:rsidR="00A86825" w:rsidSect="00A86825">
          <w:pgSz w:w="11910" w:h="16850"/>
          <w:pgMar w:top="1240" w:right="340" w:bottom="280" w:left="520" w:header="708" w:footer="708" w:gutter="0"/>
          <w:cols w:space="708"/>
        </w:sectPr>
      </w:pPr>
    </w:p>
    <w:p w14:paraId="1E284DDC" w14:textId="77777777" w:rsidR="00A86825" w:rsidRDefault="00A86825" w:rsidP="00A86825">
      <w:pPr>
        <w:tabs>
          <w:tab w:val="left" w:pos="3065"/>
          <w:tab w:val="left" w:pos="4497"/>
          <w:tab w:val="left" w:pos="5868"/>
          <w:tab w:val="left" w:pos="6649"/>
          <w:tab w:val="left" w:pos="7591"/>
          <w:tab w:val="left" w:pos="9393"/>
        </w:tabs>
        <w:spacing w:before="77" w:line="292" w:lineRule="auto"/>
        <w:ind w:left="1382" w:right="1007" w:hanging="6"/>
        <w:jc w:val="both"/>
        <w:rPr>
          <w:sz w:val="19"/>
        </w:rPr>
      </w:pPr>
      <w:r>
        <w:rPr>
          <w:spacing w:val="-2"/>
          <w:w w:val="105"/>
          <w:sz w:val="19"/>
        </w:rPr>
        <w:lastRenderedPageBreak/>
        <w:t>dodatkowych</w:t>
      </w:r>
      <w:r>
        <w:rPr>
          <w:sz w:val="19"/>
        </w:rPr>
        <w:tab/>
      </w:r>
      <w:r>
        <w:rPr>
          <w:spacing w:val="-2"/>
          <w:w w:val="105"/>
          <w:sz w:val="19"/>
        </w:rPr>
        <w:t>informacji</w:t>
      </w:r>
      <w:r>
        <w:rPr>
          <w:sz w:val="19"/>
        </w:rPr>
        <w:tab/>
      </w:r>
      <w:r>
        <w:rPr>
          <w:spacing w:val="-2"/>
          <w:w w:val="105"/>
          <w:sz w:val="19"/>
        </w:rPr>
        <w:t>mających</w:t>
      </w:r>
      <w:r>
        <w:rPr>
          <w:sz w:val="19"/>
        </w:rPr>
        <w:tab/>
      </w:r>
      <w:r>
        <w:rPr>
          <w:spacing w:val="-6"/>
          <w:w w:val="105"/>
          <w:sz w:val="19"/>
        </w:rPr>
        <w:t>na</w:t>
      </w:r>
      <w:r>
        <w:rPr>
          <w:sz w:val="19"/>
        </w:rPr>
        <w:tab/>
      </w:r>
      <w:r>
        <w:rPr>
          <w:spacing w:val="-4"/>
          <w:w w:val="105"/>
          <w:sz w:val="19"/>
        </w:rPr>
        <w:t>celu</w:t>
      </w:r>
      <w:r>
        <w:rPr>
          <w:sz w:val="19"/>
        </w:rPr>
        <w:tab/>
      </w:r>
      <w:r>
        <w:rPr>
          <w:spacing w:val="-2"/>
          <w:w w:val="105"/>
          <w:sz w:val="19"/>
        </w:rPr>
        <w:t>sprecyzowanie</w:t>
      </w:r>
      <w:r>
        <w:rPr>
          <w:sz w:val="19"/>
        </w:rPr>
        <w:tab/>
      </w:r>
      <w:r>
        <w:rPr>
          <w:spacing w:val="-4"/>
          <w:w w:val="105"/>
          <w:sz w:val="19"/>
        </w:rPr>
        <w:t xml:space="preserve">żądania, </w:t>
      </w:r>
      <w:r>
        <w:rPr>
          <w:w w:val="105"/>
          <w:sz w:val="19"/>
        </w:rPr>
        <w:t>w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szczególności podania nazwy lub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daty postępowania o udzielenie zamówienia publicznego.</w:t>
      </w:r>
    </w:p>
    <w:p w14:paraId="0B3FA108" w14:textId="77777777" w:rsidR="00A86825" w:rsidRDefault="00A86825" w:rsidP="00A86825">
      <w:pPr>
        <w:pStyle w:val="Akapitzlist"/>
        <w:numPr>
          <w:ilvl w:val="0"/>
          <w:numId w:val="1"/>
        </w:numPr>
        <w:tabs>
          <w:tab w:val="left" w:pos="1375"/>
          <w:tab w:val="left" w:pos="1378"/>
        </w:tabs>
        <w:spacing w:before="1" w:line="283" w:lineRule="auto"/>
        <w:ind w:left="1375" w:right="1016" w:hanging="417"/>
        <w:contextualSpacing w:val="0"/>
        <w:jc w:val="both"/>
        <w:rPr>
          <w:sz w:val="19"/>
        </w:rPr>
      </w:pPr>
      <w:r>
        <w:rPr>
          <w:sz w:val="19"/>
        </w:rPr>
        <w:tab/>
        <w:t>Skorzystanie przez osobę, której dane dotyczą, z uprawnienia do sprostowania lub uzupełnienia danych osobowych,</w:t>
      </w:r>
      <w:r>
        <w:rPr>
          <w:spacing w:val="31"/>
          <w:sz w:val="19"/>
        </w:rPr>
        <w:t xml:space="preserve"> </w:t>
      </w:r>
      <w:r>
        <w:rPr>
          <w:sz w:val="19"/>
        </w:rPr>
        <w:t>o</w:t>
      </w:r>
      <w:r>
        <w:rPr>
          <w:spacing w:val="31"/>
          <w:sz w:val="19"/>
        </w:rPr>
        <w:t xml:space="preserve"> </w:t>
      </w:r>
      <w:r>
        <w:rPr>
          <w:sz w:val="19"/>
        </w:rPr>
        <w:t>którym</w:t>
      </w:r>
      <w:r>
        <w:rPr>
          <w:spacing w:val="40"/>
          <w:sz w:val="19"/>
        </w:rPr>
        <w:t xml:space="preserve"> </w:t>
      </w:r>
      <w:r>
        <w:rPr>
          <w:sz w:val="19"/>
        </w:rPr>
        <w:t>mowa</w:t>
      </w:r>
      <w:r>
        <w:rPr>
          <w:spacing w:val="36"/>
          <w:sz w:val="19"/>
        </w:rPr>
        <w:t xml:space="preserve"> </w:t>
      </w:r>
      <w:r>
        <w:rPr>
          <w:sz w:val="19"/>
        </w:rPr>
        <w:t>w art.</w:t>
      </w:r>
      <w:r>
        <w:rPr>
          <w:spacing w:val="26"/>
          <w:sz w:val="19"/>
        </w:rPr>
        <w:t xml:space="preserve"> </w:t>
      </w:r>
      <w:r>
        <w:rPr>
          <w:sz w:val="19"/>
        </w:rPr>
        <w:t>16</w:t>
      </w:r>
      <w:r>
        <w:rPr>
          <w:spacing w:val="33"/>
          <w:sz w:val="19"/>
        </w:rPr>
        <w:t xml:space="preserve"> </w:t>
      </w:r>
      <w:r>
        <w:rPr>
          <w:sz w:val="19"/>
        </w:rPr>
        <w:t>Rozporządzenia, nie może skutkować</w:t>
      </w:r>
      <w:r>
        <w:rPr>
          <w:spacing w:val="40"/>
          <w:sz w:val="19"/>
        </w:rPr>
        <w:t xml:space="preserve"> </w:t>
      </w:r>
      <w:r>
        <w:rPr>
          <w:sz w:val="19"/>
        </w:rPr>
        <w:t>zmianą</w:t>
      </w:r>
      <w:r>
        <w:rPr>
          <w:spacing w:val="40"/>
          <w:sz w:val="19"/>
        </w:rPr>
        <w:t xml:space="preserve"> </w:t>
      </w:r>
      <w:r>
        <w:rPr>
          <w:sz w:val="19"/>
        </w:rPr>
        <w:t>wyniku</w:t>
      </w:r>
      <w:r>
        <w:rPr>
          <w:spacing w:val="40"/>
          <w:sz w:val="19"/>
        </w:rPr>
        <w:t xml:space="preserve"> </w:t>
      </w:r>
      <w:r>
        <w:rPr>
          <w:sz w:val="19"/>
        </w:rPr>
        <w:t xml:space="preserve">postępowania </w:t>
      </w:r>
      <w:r>
        <w:rPr>
          <w:b/>
          <w:spacing w:val="-2"/>
          <w:sz w:val="20"/>
        </w:rPr>
        <w:t>ani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zmianą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postanowień</w:t>
      </w:r>
      <w:r>
        <w:rPr>
          <w:b/>
          <w:spacing w:val="11"/>
          <w:sz w:val="20"/>
        </w:rPr>
        <w:t xml:space="preserve"> </w:t>
      </w:r>
      <w:r>
        <w:rPr>
          <w:b/>
          <w:spacing w:val="-2"/>
          <w:sz w:val="20"/>
        </w:rPr>
        <w:t>umowy.</w:t>
      </w:r>
    </w:p>
    <w:p w14:paraId="2311548C" w14:textId="77777777" w:rsidR="00A86825" w:rsidRDefault="00A86825" w:rsidP="00A86825">
      <w:pPr>
        <w:pStyle w:val="Akapitzlist"/>
        <w:numPr>
          <w:ilvl w:val="0"/>
          <w:numId w:val="1"/>
        </w:numPr>
        <w:tabs>
          <w:tab w:val="left" w:pos="1377"/>
          <w:tab w:val="left" w:pos="1387"/>
        </w:tabs>
        <w:spacing w:before="7" w:line="292" w:lineRule="auto"/>
        <w:ind w:left="1377" w:right="1020" w:hanging="413"/>
        <w:contextualSpacing w:val="0"/>
        <w:jc w:val="both"/>
        <w:rPr>
          <w:sz w:val="19"/>
        </w:rPr>
      </w:pPr>
      <w:r>
        <w:rPr>
          <w:sz w:val="19"/>
        </w:rPr>
        <w:tab/>
      </w:r>
      <w:r>
        <w:rPr>
          <w:w w:val="105"/>
          <w:sz w:val="19"/>
        </w:rPr>
        <w:t>Wystąpienie z żądaniem, o którym mowa w art. 18 ust. 1 Rozporządzenia, nie ogranicza przetwarzania danych osobowych do czasu zakończenia postępowania.</w:t>
      </w:r>
    </w:p>
    <w:p w14:paraId="6AE551E1" w14:textId="77777777" w:rsidR="00A86825" w:rsidRDefault="00A86825" w:rsidP="00A86825">
      <w:pPr>
        <w:pStyle w:val="Akapitzlist"/>
        <w:numPr>
          <w:ilvl w:val="0"/>
          <w:numId w:val="1"/>
        </w:numPr>
        <w:tabs>
          <w:tab w:val="left" w:pos="1375"/>
          <w:tab w:val="left" w:pos="1382"/>
        </w:tabs>
        <w:spacing w:before="1" w:line="290" w:lineRule="auto"/>
        <w:ind w:left="1382" w:right="989" w:hanging="425"/>
        <w:contextualSpacing w:val="0"/>
        <w:jc w:val="both"/>
        <w:rPr>
          <w:sz w:val="19"/>
        </w:rPr>
      </w:pPr>
      <w:r>
        <w:rPr>
          <w:spacing w:val="-2"/>
          <w:w w:val="105"/>
          <w:sz w:val="19"/>
        </w:rPr>
        <w:t>Od</w:t>
      </w:r>
      <w:r>
        <w:rPr>
          <w:spacing w:val="-1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dnia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zakończenia</w:t>
      </w:r>
      <w:r>
        <w:rPr>
          <w:spacing w:val="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postępowania o udzielenie zamówienia,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w przypadku</w:t>
      </w:r>
      <w:r>
        <w:rPr>
          <w:spacing w:val="-3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gdy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wniesienie żądania,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o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 xml:space="preserve">którym </w:t>
      </w:r>
      <w:r>
        <w:rPr>
          <w:w w:val="105"/>
          <w:sz w:val="19"/>
        </w:rPr>
        <w:t>mowa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w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art.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18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ust.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1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Rozporządzenia,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spowoduje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ograniczenie przetwarzania danych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osobowych zawartych w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protokole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i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załącznikach do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protokołu,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Administrator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nie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udostępnia tych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danych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zawartych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w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protokole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i w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załącznikach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protokołu,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chyba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że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zachodzą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przesłanki,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których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mowa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w art.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18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ust.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2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Rozporządzenia.</w:t>
      </w:r>
    </w:p>
    <w:p w14:paraId="7A830877" w14:textId="77777777" w:rsidR="00A86825" w:rsidRDefault="00A86825" w:rsidP="00A86825">
      <w:pPr>
        <w:pStyle w:val="Akapitzlist"/>
        <w:numPr>
          <w:ilvl w:val="0"/>
          <w:numId w:val="1"/>
        </w:numPr>
        <w:tabs>
          <w:tab w:val="left" w:pos="1377"/>
          <w:tab w:val="left" w:pos="1382"/>
        </w:tabs>
        <w:spacing w:before="4" w:line="292" w:lineRule="auto"/>
        <w:ind w:left="1382" w:right="1012" w:hanging="425"/>
        <w:contextualSpacing w:val="0"/>
        <w:jc w:val="both"/>
        <w:rPr>
          <w:sz w:val="19"/>
        </w:rPr>
      </w:pPr>
      <w:r>
        <w:rPr>
          <w:w w:val="105"/>
          <w:sz w:val="19"/>
        </w:rPr>
        <w:t>Skorzystanie przez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osobę,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której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dane dotyczą,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z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uprawnienia do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sprostowania lub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uzupełnienia, 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którym mowa w art. 16 Rozporządzenia, nie może naruszać integralności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protokołu oraz jego załączników.</w:t>
      </w:r>
    </w:p>
    <w:p w14:paraId="0FE8B472" w14:textId="77777777" w:rsidR="00A86825" w:rsidRDefault="00A86825" w:rsidP="00A86825">
      <w:pPr>
        <w:pStyle w:val="Akapitzlist"/>
        <w:numPr>
          <w:ilvl w:val="0"/>
          <w:numId w:val="1"/>
        </w:numPr>
        <w:tabs>
          <w:tab w:val="left" w:pos="1374"/>
          <w:tab w:val="left" w:pos="1386"/>
        </w:tabs>
        <w:spacing w:line="292" w:lineRule="auto"/>
        <w:ind w:left="1374" w:right="1013" w:hanging="417"/>
        <w:contextualSpacing w:val="0"/>
        <w:jc w:val="both"/>
        <w:rPr>
          <w:sz w:val="19"/>
        </w:rPr>
      </w:pPr>
      <w:r>
        <w:rPr>
          <w:sz w:val="19"/>
        </w:rPr>
        <w:tab/>
      </w:r>
      <w:r>
        <w:rPr>
          <w:w w:val="105"/>
          <w:sz w:val="19"/>
        </w:rPr>
        <w:t>Ponadto, informujemy, iż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w związku z przetwarzaniem Pani/Pana danych osobowych nie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podlega Pan/Pani decyzjom,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które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się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opierają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wyłącznie na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zautomatyzowanym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przetwarzaniu,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w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tym profilowaniu, 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czym stanowi art. 22 Rozporządzenia.</w:t>
      </w:r>
    </w:p>
    <w:p w14:paraId="2B40332F" w14:textId="77777777" w:rsidR="00650A18" w:rsidRDefault="00650A18"/>
    <w:sectPr w:rsidR="00650A18" w:rsidSect="00A86825">
      <w:pgSz w:w="11910" w:h="16850"/>
      <w:pgMar w:top="1300" w:right="340" w:bottom="280" w:left="5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42F88"/>
    <w:multiLevelType w:val="hybridMultilevel"/>
    <w:tmpl w:val="8200DDF6"/>
    <w:lvl w:ilvl="0" w:tplc="C37CECE2">
      <w:start w:val="2"/>
      <w:numFmt w:val="decimal"/>
      <w:lvlText w:val="%1."/>
      <w:lvlJc w:val="left"/>
      <w:pPr>
        <w:ind w:left="1267" w:hanging="429"/>
        <w:jc w:val="right"/>
      </w:pPr>
      <w:rPr>
        <w:rFonts w:hint="default"/>
        <w:spacing w:val="0"/>
        <w:w w:val="102"/>
        <w:lang w:val="pl-PL" w:eastAsia="en-US" w:bidi="ar-SA"/>
      </w:rPr>
    </w:lvl>
    <w:lvl w:ilvl="1" w:tplc="53347822">
      <w:numFmt w:val="bullet"/>
      <w:lvlText w:val="-"/>
      <w:lvlJc w:val="left"/>
      <w:pPr>
        <w:ind w:left="1262" w:hanging="116"/>
      </w:pPr>
      <w:rPr>
        <w:rFonts w:ascii="Times New Roman" w:eastAsia="Times New Roman" w:hAnsi="Times New Roman" w:cs="Times New Roman" w:hint="default"/>
        <w:spacing w:val="0"/>
        <w:w w:val="99"/>
        <w:lang w:val="pl-PL" w:eastAsia="en-US" w:bidi="ar-SA"/>
      </w:rPr>
    </w:lvl>
    <w:lvl w:ilvl="2" w:tplc="422CDE4C">
      <w:numFmt w:val="bullet"/>
      <w:lvlText w:val="•"/>
      <w:lvlJc w:val="left"/>
      <w:pPr>
        <w:ind w:left="2525" w:hanging="116"/>
      </w:pPr>
      <w:rPr>
        <w:rFonts w:hint="default"/>
        <w:lang w:val="pl-PL" w:eastAsia="en-US" w:bidi="ar-SA"/>
      </w:rPr>
    </w:lvl>
    <w:lvl w:ilvl="3" w:tplc="B6DA8006">
      <w:numFmt w:val="bullet"/>
      <w:lvlText w:val="•"/>
      <w:lvlJc w:val="left"/>
      <w:pPr>
        <w:ind w:left="3590" w:hanging="116"/>
      </w:pPr>
      <w:rPr>
        <w:rFonts w:hint="default"/>
        <w:lang w:val="pl-PL" w:eastAsia="en-US" w:bidi="ar-SA"/>
      </w:rPr>
    </w:lvl>
    <w:lvl w:ilvl="4" w:tplc="CF2C86D0">
      <w:numFmt w:val="bullet"/>
      <w:lvlText w:val="•"/>
      <w:lvlJc w:val="left"/>
      <w:pPr>
        <w:ind w:left="4656" w:hanging="116"/>
      </w:pPr>
      <w:rPr>
        <w:rFonts w:hint="default"/>
        <w:lang w:val="pl-PL" w:eastAsia="en-US" w:bidi="ar-SA"/>
      </w:rPr>
    </w:lvl>
    <w:lvl w:ilvl="5" w:tplc="3D64A604">
      <w:numFmt w:val="bullet"/>
      <w:lvlText w:val="•"/>
      <w:lvlJc w:val="left"/>
      <w:pPr>
        <w:ind w:left="5721" w:hanging="116"/>
      </w:pPr>
      <w:rPr>
        <w:rFonts w:hint="default"/>
        <w:lang w:val="pl-PL" w:eastAsia="en-US" w:bidi="ar-SA"/>
      </w:rPr>
    </w:lvl>
    <w:lvl w:ilvl="6" w:tplc="952E7C98">
      <w:numFmt w:val="bullet"/>
      <w:lvlText w:val="•"/>
      <w:lvlJc w:val="left"/>
      <w:pPr>
        <w:ind w:left="6787" w:hanging="116"/>
      </w:pPr>
      <w:rPr>
        <w:rFonts w:hint="default"/>
        <w:lang w:val="pl-PL" w:eastAsia="en-US" w:bidi="ar-SA"/>
      </w:rPr>
    </w:lvl>
    <w:lvl w:ilvl="7" w:tplc="70225298">
      <w:numFmt w:val="bullet"/>
      <w:lvlText w:val="•"/>
      <w:lvlJc w:val="left"/>
      <w:pPr>
        <w:ind w:left="7852" w:hanging="116"/>
      </w:pPr>
      <w:rPr>
        <w:rFonts w:hint="default"/>
        <w:lang w:val="pl-PL" w:eastAsia="en-US" w:bidi="ar-SA"/>
      </w:rPr>
    </w:lvl>
    <w:lvl w:ilvl="8" w:tplc="13C8363A">
      <w:numFmt w:val="bullet"/>
      <w:lvlText w:val="•"/>
      <w:lvlJc w:val="left"/>
      <w:pPr>
        <w:ind w:left="8917" w:hanging="116"/>
      </w:pPr>
      <w:rPr>
        <w:rFonts w:hint="default"/>
        <w:lang w:val="pl-PL" w:eastAsia="en-US" w:bidi="ar-SA"/>
      </w:rPr>
    </w:lvl>
  </w:abstractNum>
  <w:num w:numId="1" w16cid:durableId="321546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A18"/>
    <w:rsid w:val="001D284F"/>
    <w:rsid w:val="002F6D37"/>
    <w:rsid w:val="00650A18"/>
    <w:rsid w:val="00A8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F2BED"/>
  <w15:chartTrackingRefBased/>
  <w15:docId w15:val="{E9D583FF-657F-4F07-8A25-BA5329E54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0A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0A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0A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0A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0A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0A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0A1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0A1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0A1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0A1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0A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0A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50A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0A1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0A1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0A1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0A1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0A1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0A1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50A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50A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0A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50A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50A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50A1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650A1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50A1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0A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0A1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50A18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50A18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650A18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0A18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65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strzyzewice.lubel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Mączka</dc:creator>
  <cp:keywords/>
  <dc:description/>
  <cp:lastModifiedBy>Michał Mączka</cp:lastModifiedBy>
  <cp:revision>2</cp:revision>
  <dcterms:created xsi:type="dcterms:W3CDTF">2025-07-17T09:12:00Z</dcterms:created>
  <dcterms:modified xsi:type="dcterms:W3CDTF">2025-07-17T09:12:00Z</dcterms:modified>
</cp:coreProperties>
</file>